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tbl>
      <w:tblPr>
        <w:tblStyle w:val="Style_1"/>
      </w:tblPr>
      <w:tblGrid>
        <w:gridCol w:w="4400"/>
        <w:gridCol w:w="1100"/>
        <w:gridCol w:w="4200"/>
      </w:tblGrid>
      <w:tr>
        <w:trPr>
          <w:trHeight w:hRule="atLeast" w:val="1221"/>
        </w:trPr>
        <w:tc>
          <w:tcPr>
            <w:tcW w:type="dxa" w:w="4400"/>
          </w:tcPr>
          <w:p w14:paraId="01000000">
            <w:pPr>
              <w:pStyle w:val="Style_2"/>
              <w:spacing w:after="23" w:before="23"/>
              <w:ind/>
              <w:contextualSpacing w:val="1"/>
              <w:jc w:val="center"/>
            </w:pPr>
            <w:r>
              <w:t>МУНИЦИПАЛЬНОЕ КАЗЕННОЕ УЧРЕЖДЕНИЕ</w:t>
            </w:r>
          </w:p>
          <w:p w14:paraId="02000000">
            <w:pPr>
              <w:spacing w:after="23" w:before="23"/>
              <w:ind/>
              <w:contextualSpacing w:val="1"/>
              <w:jc w:val="center"/>
              <w:rPr>
                <w:sz w:val="20"/>
              </w:rPr>
            </w:pPr>
            <w:r>
              <w:t>«ОТДЕЛ ОБРАЗОВАНИЯ БАВЛИНСКОГО МУНИЦИПАЛЬНОГО РАЙОНА РЕСПУБЛИКИ ТАТАРСТАН»</w:t>
            </w:r>
          </w:p>
        </w:tc>
        <w:tc>
          <w:tcPr>
            <w:tcW w:type="dxa" w:w="1100"/>
            <w:vMerge w:val="restart"/>
          </w:tcPr>
          <w:p w14:paraId="03000000">
            <w:pPr>
              <w:spacing w:line="264" w:lineRule="auto"/>
              <w:ind/>
              <w:jc w:val="center"/>
            </w:pPr>
            <w:r>
              <w:drawing>
                <wp:inline>
                  <wp:extent cx="655320" cy="777240"/>
                  <wp:docPr id="1" name="Picture"/>
                  <a:graphic>
                    <a:graphicData uri="http://schemas.openxmlformats.org/drawingml/2006/picture">
                      <pic:pic>
                        <pic:nvPicPr>
                          <pic:cNvPr id="0" name="Picture"/>
                          <pic:cNvPicPr preferRelativeResize="true"/>
                        </pic:nvPicPr>
                        <pic:blipFill>
                          <a:blip r:embed="rId1" r:link=""/>
                          <a:stretch/>
                        </pic:blipFill>
                        <pic:spPr>
                          <a:xfrm rot="0">
                            <a:off x="0" y="0"/>
                            <a:ext cx="655320" cy="7772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4000000">
            <w:pPr>
              <w:spacing w:line="264" w:lineRule="auto"/>
              <w:ind/>
              <w:jc w:val="center"/>
            </w:pPr>
          </w:p>
          <w:p w14:paraId="05000000">
            <w:pPr>
              <w:ind/>
              <w:jc w:val="center"/>
            </w:pPr>
          </w:p>
          <w:p w14:paraId="06000000">
            <w:pPr>
              <w:spacing w:line="264" w:lineRule="auto"/>
              <w:ind/>
              <w:jc w:val="center"/>
              <w:rPr>
                <w:sz w:val="4"/>
              </w:rPr>
            </w:pPr>
          </w:p>
        </w:tc>
        <w:tc>
          <w:tcPr>
            <w:tcW w:type="dxa" w:w="4200"/>
            <w:shd w:fill="auto" w:val="clear"/>
          </w:tcPr>
          <w:p w14:paraId="07000000">
            <w:pPr>
              <w:ind/>
              <w:jc w:val="center"/>
            </w:pPr>
            <w:r>
              <w:t>«ТАТАРСТАН РЕСПУБЛИКАСЫ</w:t>
            </w:r>
            <w:r>
              <w:t xml:space="preserve"> БАУЛЫ</w:t>
            </w:r>
          </w:p>
          <w:p w14:paraId="08000000">
            <w:pPr>
              <w:ind/>
              <w:jc w:val="center"/>
            </w:pPr>
            <w:r>
              <w:t>МУНИ</w:t>
            </w:r>
            <w:r>
              <w:t>Ц</w:t>
            </w:r>
            <w:r>
              <w:t xml:space="preserve">ИПАЛЬ </w:t>
            </w:r>
            <w:r>
              <w:t>РАЙОНЫ</w:t>
            </w:r>
          </w:p>
          <w:p w14:paraId="09000000">
            <w:pPr>
              <w:ind/>
              <w:jc w:val="center"/>
            </w:pPr>
            <w:r>
              <w:t>МӘГАРИФ БҮЛЕГЕ»</w:t>
            </w:r>
            <w:r>
              <w:t xml:space="preserve"> МУНИЦИПАЛЬ КАЗНА</w:t>
            </w:r>
          </w:p>
          <w:p w14:paraId="0A000000">
            <w:pPr>
              <w:ind/>
              <w:jc w:val="center"/>
            </w:pPr>
            <w:r>
              <w:t>УЧРЕЖДЕНИЕСЕ</w:t>
            </w:r>
          </w:p>
          <w:p w14:paraId="0B000000">
            <w:pPr>
              <w:ind/>
              <w:jc w:val="center"/>
            </w:pPr>
          </w:p>
        </w:tc>
      </w:tr>
      <w:tr>
        <w:trPr>
          <w:trHeight w:hRule="atLeast" w:val="267"/>
        </w:trPr>
        <w:tc>
          <w:tcPr>
            <w:tcW w:type="dxa" w:w="4400"/>
          </w:tcPr>
          <w:p w14:paraId="0C000000">
            <w:pPr>
              <w:pStyle w:val="Style_2"/>
              <w:spacing w:after="22" w:before="22"/>
              <w:ind/>
              <w:contextualSpacing w:val="1"/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  <w:r>
              <w:rPr>
                <w:sz w:val="20"/>
              </w:rPr>
              <w:t>47</w:t>
            </w:r>
          </w:p>
          <w:p w14:paraId="0D000000">
            <w:pPr>
              <w:pStyle w:val="Style_2"/>
              <w:spacing w:after="22" w:before="22"/>
              <w:ind/>
              <w:contextualSpacing w:val="1"/>
            </w:pPr>
            <w:r>
              <w:rPr>
                <w:sz w:val="20"/>
              </w:rPr>
              <w:t xml:space="preserve">пл.Победы, </w:t>
            </w:r>
            <w:r>
              <w:rPr>
                <w:sz w:val="20"/>
              </w:rPr>
              <w:t>5, г</w:t>
            </w:r>
            <w:r>
              <w:rPr>
                <w:sz w:val="20"/>
              </w:rPr>
              <w:t>. Бавлы, 423</w:t>
            </w:r>
            <w:r>
              <w:rPr>
                <w:sz w:val="20"/>
              </w:rPr>
              <w:t>930</w:t>
            </w:r>
          </w:p>
        </w:tc>
        <w:tc>
          <w:tcPr>
            <w:tcW w:type="dxa" w:w="1100"/>
            <w:gridSpan w:val="1"/>
            <w:vMerge w:val="continue"/>
          </w:tcPr>
          <w:p/>
        </w:tc>
        <w:tc>
          <w:tcPr>
            <w:tcW w:type="dxa" w:w="4200"/>
            <w:shd w:fill="auto" w:val="clear"/>
          </w:tcPr>
          <w:p w14:paraId="0E000000">
            <w:pPr>
              <w:spacing w:after="22" w:before="22"/>
              <w:ind/>
              <w:jc w:val="center"/>
            </w:pPr>
            <w:r>
              <w:rPr>
                <w:sz w:val="20"/>
              </w:rPr>
              <w:t>Җиңү мәйданы, 5, Баулы шәһәре, 423930</w:t>
            </w:r>
          </w:p>
        </w:tc>
      </w:tr>
      <w:tr>
        <w:trPr>
          <w:trHeight w:hRule="atLeast" w:val="148"/>
        </w:trPr>
        <w:tc>
          <w:tcPr>
            <w:tcW w:type="dxa" w:w="4400"/>
          </w:tcPr>
          <w:p w14:paraId="0F000000">
            <w:pPr>
              <w:pStyle w:val="Style_2"/>
              <w:ind/>
              <w:contextualSpacing w:val="1"/>
              <w:rPr>
                <w:sz w:val="20"/>
              </w:rPr>
            </w:pPr>
          </w:p>
          <w:p w14:paraId="10000000">
            <w:pPr>
              <w:pStyle w:val="Style_2"/>
              <w:spacing w:line="120" w:lineRule="auto"/>
              <w:ind/>
              <w:contextualSpacing w:val="1"/>
              <w:rPr>
                <w:sz w:val="20"/>
              </w:rPr>
            </w:pPr>
          </w:p>
        </w:tc>
        <w:tc>
          <w:tcPr>
            <w:tcW w:type="dxa" w:w="1100"/>
            <w:gridSpan w:val="1"/>
            <w:vMerge w:val="continue"/>
          </w:tcPr>
          <w:p/>
        </w:tc>
        <w:tc>
          <w:tcPr>
            <w:tcW w:type="dxa" w:w="4200"/>
            <w:shd w:fill="auto" w:val="clear"/>
          </w:tcPr>
          <w:p w14:paraId="11000000">
            <w:pPr>
              <w:pStyle w:val="Style_3"/>
              <w:rPr>
                <w:b w:val="0"/>
                <w:sz w:val="20"/>
              </w:rPr>
            </w:pPr>
          </w:p>
        </w:tc>
      </w:tr>
      <w:tr>
        <w:trPr>
          <w:trHeight w:hRule="exact" w:val="387"/>
        </w:trPr>
        <w:tc>
          <w:tcPr>
            <w:tcW w:type="dxa" w:w="9700"/>
            <w:gridSpan w:val="3"/>
          </w:tcPr>
          <w:p w14:paraId="12000000">
            <w:pPr>
              <w:spacing w:after="22" w:before="22"/>
              <w:ind/>
              <w:contextualSpacing w:val="1"/>
              <w:jc w:val="center"/>
            </w:pPr>
            <w:r>
              <w:rPr>
                <w:sz w:val="20"/>
              </w:rPr>
              <w:t>Тел.: (85569) 5-45-12, ф</w:t>
            </w:r>
            <w:r>
              <w:rPr>
                <w:sz w:val="20"/>
              </w:rPr>
              <w:t>акс:</w:t>
            </w:r>
            <w:r>
              <w:rPr>
                <w:sz w:val="20"/>
              </w:rPr>
              <w:t xml:space="preserve"> (85569) 5-44-59. Е-</w:t>
            </w:r>
            <w:r>
              <w:rPr>
                <w:sz w:val="20"/>
              </w:rPr>
              <w:t>mail</w:t>
            </w:r>
            <w:r>
              <w:rPr>
                <w:sz w:val="20"/>
              </w:rPr>
              <w:t xml:space="preserve">: </w:t>
            </w:r>
            <w:r>
              <w:rPr>
                <w:sz w:val="20"/>
              </w:rPr>
              <w:t>roobauly</w:t>
            </w:r>
            <w:r>
              <w:rPr>
                <w:sz w:val="20"/>
              </w:rPr>
              <w:t>@</w:t>
            </w:r>
            <w:r>
              <w:rPr>
                <w:sz w:val="20"/>
              </w:rPr>
              <w:t>mail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>ru</w:t>
            </w:r>
          </w:p>
          <w:p w14:paraId="13000000">
            <w:pPr>
              <w:spacing w:after="58" w:before="58" w:line="264" w:lineRule="auto"/>
              <w:ind/>
              <w:jc w:val="center"/>
              <w:rPr>
                <w:sz w:val="2"/>
              </w:rPr>
            </w:pPr>
          </w:p>
        </w:tc>
      </w:tr>
    </w:tbl>
    <w:p w14:paraId="14000000">
      <w:pPr>
        <w:spacing w:line="300" w:lineRule="exact"/>
        <w:ind w:right="57"/>
        <w:jc w:val="center"/>
        <w:rPr>
          <w:b w:val="1"/>
        </w:rPr>
      </w:pPr>
      <w:r>
        <w:rPr>
          <w:b w:val="1"/>
        </w:rPr>
        <w:t>ПРИКАЗ                                                                  БОЕРЫК</w:t>
      </w:r>
    </w:p>
    <w:p w14:paraId="15000000">
      <w:pPr>
        <w:spacing w:line="240" w:lineRule="exact"/>
        <w:ind w:right="57"/>
      </w:pPr>
    </w:p>
    <w:p w14:paraId="16000000">
      <w:pPr>
        <w:spacing w:line="360" w:lineRule="auto"/>
        <w:ind/>
        <w:jc w:val="both"/>
      </w:pPr>
      <w:r>
        <w:t xml:space="preserve">       </w:t>
      </w:r>
      <w:r>
        <w:t xml:space="preserve">                  </w:t>
      </w:r>
      <w:r>
        <w:t xml:space="preserve">    </w:t>
      </w:r>
      <w:r>
        <w:t xml:space="preserve"> </w:t>
      </w:r>
      <w:r>
        <w:t>352</w:t>
      </w:r>
      <w:r>
        <w:t xml:space="preserve">                  </w:t>
      </w:r>
      <w:r>
        <w:t xml:space="preserve">   </w:t>
      </w:r>
      <w:r>
        <w:t xml:space="preserve">    </w:t>
      </w:r>
      <w:r>
        <w:t xml:space="preserve">   </w:t>
      </w:r>
      <w:r>
        <w:t xml:space="preserve">г. </w:t>
      </w:r>
      <w:r>
        <w:t>Бавлы</w:t>
      </w:r>
      <w:r>
        <w:rPr>
          <w:sz w:val="22"/>
        </w:rPr>
        <w:t xml:space="preserve">                    </w:t>
      </w:r>
      <w:r>
        <w:t xml:space="preserve">              </w:t>
      </w:r>
      <w:r>
        <w:t xml:space="preserve"> </w:t>
      </w:r>
      <w:r>
        <w:t>№</w:t>
      </w:r>
      <w:r>
        <w:t xml:space="preserve"> </w:t>
      </w:r>
      <w:r>
        <w:t>23.09.2024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</w:p>
    <w:p w14:paraId="17000000">
      <w:pPr>
        <w:pStyle w:val="Style_4"/>
        <w:rPr>
          <w:b w:val="1"/>
        </w:rPr>
      </w:pPr>
    </w:p>
    <w:p w14:paraId="18000000">
      <w:pPr>
        <w:pStyle w:val="Style_4"/>
        <w:ind/>
        <w:jc w:val="both"/>
        <w:rPr>
          <w:sz w:val="20"/>
        </w:rPr>
      </w:pPr>
      <w:r>
        <w:rPr>
          <w:sz w:val="20"/>
        </w:rPr>
        <w:t xml:space="preserve">                      </w:t>
      </w:r>
    </w:p>
    <w:p w14:paraId="19000000">
      <w:pPr>
        <w:rPr>
          <w:sz w:val="20"/>
        </w:rPr>
      </w:pPr>
      <w:r>
        <w:rPr>
          <w:sz w:val="20"/>
        </w:rPr>
        <w:t xml:space="preserve">О проведении школьного этапа </w:t>
      </w:r>
    </w:p>
    <w:p w14:paraId="1A000000">
      <w:pPr>
        <w:rPr>
          <w:sz w:val="20"/>
        </w:rPr>
      </w:pPr>
      <w:r>
        <w:rPr>
          <w:sz w:val="20"/>
        </w:rPr>
        <w:t xml:space="preserve">всероссийской и республиканской </w:t>
      </w:r>
    </w:p>
    <w:p w14:paraId="1B000000">
      <w:pPr>
        <w:rPr>
          <w:sz w:val="20"/>
        </w:rPr>
      </w:pPr>
      <w:r>
        <w:rPr>
          <w:sz w:val="20"/>
        </w:rPr>
        <w:t xml:space="preserve">олимпиад школьников в Республике </w:t>
      </w:r>
    </w:p>
    <w:p w14:paraId="1C000000">
      <w:pPr>
        <w:rPr>
          <w:sz w:val="20"/>
        </w:rPr>
      </w:pPr>
      <w:r>
        <w:rPr>
          <w:sz w:val="20"/>
        </w:rPr>
        <w:t>Татарстан в 202</w:t>
      </w:r>
      <w:r>
        <w:rPr>
          <w:sz w:val="20"/>
        </w:rPr>
        <w:t>4</w:t>
      </w:r>
      <w:r>
        <w:rPr>
          <w:sz w:val="20"/>
        </w:rPr>
        <w:t>-202</w:t>
      </w:r>
      <w:r>
        <w:rPr>
          <w:sz w:val="20"/>
        </w:rPr>
        <w:t>5</w:t>
      </w:r>
      <w:r>
        <w:rPr>
          <w:sz w:val="20"/>
        </w:rPr>
        <w:t xml:space="preserve"> учебном году</w:t>
      </w:r>
    </w:p>
    <w:p w14:paraId="1D000000">
      <w:pPr>
        <w:rPr>
          <w:sz w:val="20"/>
        </w:rPr>
      </w:pPr>
    </w:p>
    <w:p w14:paraId="1E000000">
      <w:pPr>
        <w:rPr>
          <w:sz w:val="28"/>
        </w:rPr>
      </w:pPr>
    </w:p>
    <w:p w14:paraId="1F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В целях организации проведения </w:t>
      </w:r>
      <w:bookmarkStart w:id="1" w:name="OLE_LINK284"/>
      <w:bookmarkEnd w:id="1"/>
      <w:bookmarkStart w:id="2" w:name="OLE_LINK285"/>
      <w:bookmarkEnd w:id="2"/>
      <w:bookmarkStart w:id="3" w:name="OLE_LINK286"/>
      <w:bookmarkEnd w:id="3"/>
      <w:bookmarkStart w:id="4" w:name="OLE_LINK287"/>
      <w:bookmarkEnd w:id="4"/>
      <w:bookmarkStart w:id="5" w:name="OLE_LINK288"/>
      <w:bookmarkEnd w:id="5"/>
      <w:r>
        <w:rPr>
          <w:sz w:val="28"/>
        </w:rPr>
        <w:t xml:space="preserve">школьного этапа Всероссийской </w:t>
      </w:r>
      <w:bookmarkStart w:id="6" w:name="OLE_LINK310"/>
      <w:bookmarkEnd w:id="6"/>
      <w:bookmarkStart w:id="7" w:name="OLE_LINK311"/>
      <w:bookmarkEnd w:id="7"/>
      <w:r>
        <w:rPr>
          <w:sz w:val="28"/>
        </w:rPr>
        <w:t xml:space="preserve">и Республиканской олимпиад </w:t>
      </w:r>
      <w:r>
        <w:rPr>
          <w:sz w:val="28"/>
        </w:rPr>
        <w:t>школьников в 202</w:t>
      </w:r>
      <w:r>
        <w:rPr>
          <w:sz w:val="28"/>
        </w:rPr>
        <w:t>4</w:t>
      </w:r>
      <w:r>
        <w:rPr>
          <w:sz w:val="28"/>
        </w:rPr>
        <w:t xml:space="preserve"> – 202</w:t>
      </w:r>
      <w:r>
        <w:rPr>
          <w:sz w:val="28"/>
        </w:rPr>
        <w:t>5</w:t>
      </w:r>
      <w:r>
        <w:rPr>
          <w:sz w:val="28"/>
        </w:rPr>
        <w:t xml:space="preserve"> учебном году</w:t>
      </w:r>
      <w:r>
        <w:rPr>
          <w:sz w:val="28"/>
        </w:rPr>
        <w:t>, в соответствии с планом работы Министерства образования и науки Республики Татарстан на  </w:t>
      </w:r>
      <w:r>
        <w:rPr>
          <w:sz w:val="28"/>
        </w:rPr>
        <w:t>202</w:t>
      </w:r>
      <w:r>
        <w:rPr>
          <w:sz w:val="28"/>
        </w:rPr>
        <w:t>4</w:t>
      </w:r>
      <w:r>
        <w:rPr>
          <w:sz w:val="28"/>
        </w:rPr>
        <w:t xml:space="preserve"> - 202</w:t>
      </w:r>
      <w:r>
        <w:rPr>
          <w:sz w:val="28"/>
        </w:rPr>
        <w:t>5</w:t>
      </w:r>
      <w:r>
        <w:rPr>
          <w:sz w:val="28"/>
        </w:rPr>
        <w:t xml:space="preserve"> учебный год, приказом Министерства образования и науки Республики Татарстан № Под-1</w:t>
      </w:r>
      <w:r>
        <w:rPr>
          <w:sz w:val="28"/>
        </w:rPr>
        <w:t>547</w:t>
      </w:r>
      <w:r>
        <w:rPr>
          <w:sz w:val="28"/>
        </w:rPr>
        <w:t>/2</w:t>
      </w:r>
      <w:r>
        <w:rPr>
          <w:sz w:val="28"/>
        </w:rPr>
        <w:t>3</w:t>
      </w:r>
      <w:r>
        <w:rPr>
          <w:sz w:val="28"/>
        </w:rPr>
        <w:t xml:space="preserve">  от </w:t>
      </w:r>
      <w:r>
        <w:rPr>
          <w:sz w:val="28"/>
        </w:rPr>
        <w:t>16</w:t>
      </w:r>
      <w:r>
        <w:rPr>
          <w:sz w:val="28"/>
        </w:rPr>
        <w:t>.0</w:t>
      </w:r>
      <w:r>
        <w:rPr>
          <w:sz w:val="28"/>
        </w:rPr>
        <w:t>9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>г. «О проведении школьного этапа Всероссийской и Республиканской олимпиад школьников в Республике Татарстан в 202</w:t>
      </w:r>
      <w:r>
        <w:rPr>
          <w:sz w:val="28"/>
        </w:rPr>
        <w:t>4</w:t>
      </w:r>
      <w:r>
        <w:rPr>
          <w:sz w:val="28"/>
        </w:rPr>
        <w:t>-202</w:t>
      </w:r>
      <w:r>
        <w:rPr>
          <w:sz w:val="28"/>
        </w:rPr>
        <w:t>5</w:t>
      </w:r>
      <w:r>
        <w:rPr>
          <w:sz w:val="28"/>
        </w:rPr>
        <w:t xml:space="preserve"> учебном году», Порядком проведения </w:t>
      </w:r>
      <w:r>
        <w:rPr>
          <w:sz w:val="28"/>
        </w:rPr>
        <w:t>В</w:t>
      </w:r>
      <w:r>
        <w:rPr>
          <w:sz w:val="28"/>
        </w:rPr>
        <w:t>сероссийской олимпиады школьников, утвержденным приказом Министерства просвещения Российской Федерации от 2</w:t>
      </w:r>
      <w:r>
        <w:rPr>
          <w:sz w:val="28"/>
        </w:rPr>
        <w:t>7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</w:t>
      </w:r>
      <w:r>
        <w:rPr>
          <w:sz w:val="28"/>
        </w:rPr>
        <w:t>0</w:t>
      </w:r>
      <w:r>
        <w:rPr>
          <w:sz w:val="28"/>
        </w:rPr>
        <w:t xml:space="preserve">  № </w:t>
      </w:r>
      <w:r>
        <w:rPr>
          <w:sz w:val="28"/>
        </w:rPr>
        <w:t>678</w:t>
      </w:r>
      <w:r>
        <w:rPr>
          <w:sz w:val="28"/>
        </w:rPr>
        <w:t xml:space="preserve"> «Об </w:t>
      </w:r>
      <w:r>
        <w:rPr>
          <w:sz w:val="28"/>
        </w:rPr>
        <w:t>утверждении Порядка проведения В</w:t>
      </w:r>
      <w:r>
        <w:rPr>
          <w:sz w:val="28"/>
        </w:rPr>
        <w:t xml:space="preserve">сероссийской олимпиады школьников» </w:t>
      </w:r>
    </w:p>
    <w:p w14:paraId="20000000">
      <w:pPr>
        <w:ind w:firstLine="709" w:left="0"/>
        <w:jc w:val="both"/>
        <w:rPr>
          <w:sz w:val="28"/>
        </w:rPr>
      </w:pPr>
      <w:r>
        <w:rPr>
          <w:sz w:val="28"/>
        </w:rPr>
        <w:t>ПРИКАЗЫВАЮ:</w:t>
      </w:r>
      <w:r>
        <w:rPr>
          <w:sz w:val="28"/>
        </w:rPr>
        <w:br/>
      </w:r>
    </w:p>
    <w:p w14:paraId="21000000">
      <w:pPr>
        <w:pStyle w:val="Style_5"/>
        <w:numPr>
          <w:ilvl w:val="0"/>
          <w:numId w:val="1"/>
        </w:numPr>
        <w:spacing w:after="196" w:before="0" w:line="276" w:lineRule="auto"/>
        <w:ind w:firstLine="357" w:left="40" w:right="40"/>
        <w:rPr>
          <w:sz w:val="28"/>
        </w:rPr>
      </w:pPr>
      <w:r>
        <w:rPr>
          <w:sz w:val="28"/>
        </w:rPr>
        <w:t xml:space="preserve">Руководителям общеобразовательных учреждений Бавлинского муниципального района Республики Татарстан: </w:t>
      </w:r>
    </w:p>
    <w:p w14:paraId="22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1.1. Организовать проведение в общеобразовательных организациях школьного этапа </w:t>
      </w:r>
      <w:r>
        <w:rPr>
          <w:sz w:val="28"/>
        </w:rPr>
        <w:t>В</w:t>
      </w:r>
      <w:r>
        <w:rPr>
          <w:sz w:val="28"/>
        </w:rPr>
        <w:t xml:space="preserve">сероссийской и республиканской олимпиад школьников по </w:t>
      </w:r>
      <w:r>
        <w:rPr>
          <w:sz w:val="28"/>
        </w:rPr>
        <w:t xml:space="preserve">математике, физике, химии, биологии, экологии, астрономии, информатике, географии,  экономике, обществознанию, </w:t>
      </w:r>
      <w:r>
        <w:rPr>
          <w:sz w:val="28"/>
        </w:rPr>
        <w:t>труд (</w:t>
      </w:r>
      <w:r>
        <w:rPr>
          <w:sz w:val="28"/>
        </w:rPr>
        <w:t>технологи</w:t>
      </w:r>
      <w:r>
        <w:rPr>
          <w:sz w:val="28"/>
        </w:rPr>
        <w:t>я)</w:t>
      </w:r>
      <w:r>
        <w:rPr>
          <w:sz w:val="28"/>
        </w:rPr>
        <w:t>, истории, иностранным языкам (английск</w:t>
      </w:r>
      <w:r>
        <w:rPr>
          <w:sz w:val="28"/>
        </w:rPr>
        <w:t>ий</w:t>
      </w:r>
      <w:r>
        <w:rPr>
          <w:sz w:val="28"/>
        </w:rPr>
        <w:t>, немецк</w:t>
      </w:r>
      <w:r>
        <w:rPr>
          <w:sz w:val="28"/>
        </w:rPr>
        <w:t>ий</w:t>
      </w:r>
      <w:r>
        <w:rPr>
          <w:sz w:val="28"/>
        </w:rPr>
        <w:t>, французск</w:t>
      </w:r>
      <w:r>
        <w:rPr>
          <w:sz w:val="28"/>
        </w:rPr>
        <w:t>ий)</w:t>
      </w:r>
      <w:r>
        <w:rPr>
          <w:sz w:val="28"/>
        </w:rPr>
        <w:t xml:space="preserve">, праву, русскому языку, литературе, </w:t>
      </w:r>
      <w:r>
        <w:rPr>
          <w:sz w:val="28"/>
        </w:rPr>
        <w:t xml:space="preserve">по </w:t>
      </w:r>
      <w:r>
        <w:rPr>
          <w:sz w:val="28"/>
        </w:rPr>
        <w:t xml:space="preserve">основам безопасности </w:t>
      </w:r>
      <w:r>
        <w:rPr>
          <w:sz w:val="28"/>
        </w:rPr>
        <w:t>и защиты Родины</w:t>
      </w:r>
      <w:r>
        <w:rPr>
          <w:sz w:val="28"/>
        </w:rPr>
        <w:t xml:space="preserve"> (ОБ</w:t>
      </w:r>
      <w:r>
        <w:rPr>
          <w:sz w:val="28"/>
        </w:rPr>
        <w:t>ЗР</w:t>
      </w:r>
      <w:r>
        <w:rPr>
          <w:sz w:val="28"/>
        </w:rPr>
        <w:t>), физической культуре, искусству (МХК) согласно прилагаемому графику.</w:t>
      </w:r>
    </w:p>
    <w:p w14:paraId="23000000">
      <w:pPr>
        <w:pStyle w:val="Style_6"/>
        <w:numPr>
          <w:ilvl w:val="1"/>
          <w:numId w:val="2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обучения, родным (чувашск</w:t>
      </w:r>
      <w:r>
        <w:rPr>
          <w:rFonts w:ascii="Times New Roman" w:hAnsi="Times New Roman"/>
          <w:sz w:val="28"/>
        </w:rPr>
        <w:t>ий</w:t>
      </w:r>
      <w:r>
        <w:rPr>
          <w:rFonts w:ascii="Times New Roman" w:hAnsi="Times New Roman"/>
          <w:sz w:val="28"/>
        </w:rPr>
        <w:t>, удмуртск</w:t>
      </w:r>
      <w:r>
        <w:rPr>
          <w:rFonts w:ascii="Times New Roman" w:hAnsi="Times New Roman"/>
          <w:sz w:val="28"/>
        </w:rPr>
        <w:t>ий</w:t>
      </w:r>
      <w:r>
        <w:rPr>
          <w:rFonts w:ascii="Times New Roman" w:hAnsi="Times New Roman"/>
          <w:sz w:val="28"/>
        </w:rPr>
        <w:t>) языкам и литературе, родному языку (татарский)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геологии, истории Татарстана и татарского народа.</w:t>
      </w:r>
    </w:p>
    <w:p w14:paraId="24000000">
      <w:pPr>
        <w:ind w:firstLine="709" w:left="0"/>
        <w:jc w:val="both"/>
        <w:rPr>
          <w:sz w:val="28"/>
        </w:rPr>
      </w:pPr>
      <w:r>
        <w:rPr>
          <w:sz w:val="28"/>
        </w:rPr>
        <w:t>1.3. Обеспечить соблюдение строгой конфиденциальности при получении и тиражировании комп</w:t>
      </w:r>
      <w:r>
        <w:rPr>
          <w:sz w:val="28"/>
        </w:rPr>
        <w:t>лектов заданий школьного этапа В</w:t>
      </w:r>
      <w:r>
        <w:rPr>
          <w:sz w:val="28"/>
        </w:rPr>
        <w:t>сероссийской и республиканской олимпиад школьников.</w:t>
      </w:r>
    </w:p>
    <w:p w14:paraId="25000000">
      <w:pPr>
        <w:ind w:firstLine="709" w:left="0"/>
        <w:jc w:val="both"/>
        <w:rPr>
          <w:sz w:val="28"/>
        </w:rPr>
      </w:pPr>
      <w:r>
        <w:rPr>
          <w:sz w:val="28"/>
        </w:rPr>
        <w:t>1.4. Назначить ответственных за организацию в общеобразовательных учреждениях пр</w:t>
      </w:r>
      <w:r>
        <w:rPr>
          <w:sz w:val="28"/>
        </w:rPr>
        <w:t>оведения школьного этапа В</w:t>
      </w:r>
      <w:r>
        <w:rPr>
          <w:sz w:val="28"/>
        </w:rPr>
        <w:t xml:space="preserve">сероссийской и республиканской олимпиад школьников;  </w:t>
      </w:r>
    </w:p>
    <w:p w14:paraId="26000000">
      <w:pPr>
        <w:pStyle w:val="Style_5"/>
        <w:spacing w:after="0" w:before="0" w:line="276" w:lineRule="auto"/>
        <w:ind w:right="40"/>
        <w:rPr>
          <w:sz w:val="28"/>
        </w:rPr>
      </w:pPr>
      <w:r>
        <w:rPr>
          <w:sz w:val="28"/>
        </w:rPr>
        <w:t xml:space="preserve">           1.5. Направить на электронный адрес</w:t>
      </w:r>
      <w:r>
        <w:rPr>
          <w:sz w:val="28"/>
        </w:rPr>
        <w:t xml:space="preserve"> муниципального куратора</w:t>
      </w:r>
      <w:r>
        <w:rPr>
          <w:sz w:val="28"/>
        </w:rPr>
        <w:t xml:space="preserve"> </w:t>
      </w:r>
      <w:r>
        <w:rPr>
          <w:sz w:val="28"/>
        </w:rPr>
        <w:t>sss</w:t>
      </w:r>
      <w:r>
        <w:rPr>
          <w:sz w:val="28"/>
        </w:rPr>
        <w:t>.1124@</w:t>
      </w:r>
      <w:r>
        <w:rPr>
          <w:sz w:val="28"/>
        </w:rPr>
        <w:t>bk</w:t>
      </w:r>
      <w:r>
        <w:rPr>
          <w:sz w:val="28"/>
        </w:rPr>
        <w:t>.</w:t>
      </w:r>
      <w:r>
        <w:rPr>
          <w:sz w:val="28"/>
        </w:rPr>
        <w:t>ru</w:t>
      </w:r>
      <w:r>
        <w:rPr>
          <w:sz w:val="28"/>
        </w:rPr>
        <w:t xml:space="preserve"> информацию об ответственных для получения комплекта олимпи</w:t>
      </w:r>
      <w:r>
        <w:rPr>
          <w:sz w:val="28"/>
        </w:rPr>
        <w:t>адных заданий на школьный этап В</w:t>
      </w:r>
      <w:r>
        <w:rPr>
          <w:sz w:val="28"/>
        </w:rPr>
        <w:t>сероссийской и республиканской олимпиад школьников;</w:t>
      </w:r>
    </w:p>
    <w:p w14:paraId="27000000">
      <w:pPr>
        <w:pStyle w:val="Style_5"/>
        <w:spacing w:after="0" w:before="0" w:line="276" w:lineRule="auto"/>
        <w:ind w:right="40"/>
        <w:rPr>
          <w:sz w:val="28"/>
        </w:rPr>
      </w:pPr>
      <w:r>
        <w:rPr>
          <w:sz w:val="28"/>
        </w:rPr>
        <w:t xml:space="preserve">          1.6. Итоги проведения школьного этапа </w:t>
      </w:r>
      <w:r>
        <w:rPr>
          <w:sz w:val="28"/>
        </w:rPr>
        <w:t>В</w:t>
      </w:r>
      <w:r>
        <w:rPr>
          <w:sz w:val="28"/>
        </w:rPr>
        <w:t>сероссийской и республиканской олимпиад школьников своевременно размещать на сайте</w:t>
      </w:r>
      <w:r>
        <w:rPr>
          <w:sz w:val="28"/>
        </w:rPr>
        <w:t xml:space="preserve"> общеобразовательных учреждений и направить на электронный адрес муниципального куратора </w:t>
      </w:r>
      <w:r>
        <w:rPr>
          <w:sz w:val="28"/>
        </w:rPr>
        <w:t>sss</w:t>
      </w:r>
      <w:r>
        <w:rPr>
          <w:sz w:val="28"/>
        </w:rPr>
        <w:t>.1124@</w:t>
      </w:r>
      <w:r>
        <w:rPr>
          <w:sz w:val="28"/>
        </w:rPr>
        <w:t>bk</w:t>
      </w:r>
      <w:r>
        <w:rPr>
          <w:sz w:val="28"/>
        </w:rPr>
        <w:t>.</w:t>
      </w:r>
      <w:r>
        <w:rPr>
          <w:sz w:val="28"/>
        </w:rPr>
        <w:t>ru</w:t>
      </w:r>
      <w:r>
        <w:rPr>
          <w:sz w:val="28"/>
        </w:rPr>
        <w:t>;</w:t>
      </w:r>
    </w:p>
    <w:p w14:paraId="28000000">
      <w:pPr>
        <w:pStyle w:val="Style_5"/>
        <w:spacing w:after="0" w:before="0" w:line="276" w:lineRule="auto"/>
        <w:ind w:right="40"/>
        <w:rPr>
          <w:sz w:val="28"/>
        </w:rPr>
      </w:pPr>
      <w:r>
        <w:rPr>
          <w:sz w:val="28"/>
        </w:rPr>
        <w:t xml:space="preserve">          2. Контроль за исполнением настоящего приказа оставляю за собой.</w:t>
      </w:r>
    </w:p>
    <w:p w14:paraId="29000000">
      <w:pPr>
        <w:ind w:firstLine="709" w:left="0"/>
        <w:jc w:val="both"/>
        <w:rPr>
          <w:sz w:val="28"/>
        </w:rPr>
      </w:pPr>
    </w:p>
    <w:p w14:paraId="2A000000">
      <w:pPr>
        <w:ind w:firstLine="709" w:left="0"/>
        <w:jc w:val="both"/>
        <w:rPr>
          <w:sz w:val="28"/>
        </w:rPr>
      </w:pPr>
    </w:p>
    <w:p w14:paraId="2B000000">
      <w:pPr>
        <w:rPr>
          <w:sz w:val="28"/>
        </w:rPr>
      </w:pPr>
    </w:p>
    <w:p w14:paraId="2C000000">
      <w:pPr>
        <w:rPr>
          <w:sz w:val="28"/>
        </w:rPr>
      </w:pPr>
    </w:p>
    <w:p w14:paraId="2D000000">
      <w:pPr>
        <w:rPr>
          <w:sz w:val="28"/>
        </w:rPr>
      </w:pPr>
    </w:p>
    <w:p w14:paraId="2E000000">
      <w:pPr>
        <w:pStyle w:val="Style_7"/>
        <w:spacing w:after="0" w:before="0"/>
        <w:ind/>
        <w:rPr>
          <w:rFonts w:ascii="Times New Roman" w:hAnsi="Times New Roman"/>
          <w:b w:val="0"/>
          <w:sz w:val="28"/>
        </w:rPr>
      </w:pPr>
    </w:p>
    <w:p w14:paraId="2F000000">
      <w:pPr>
        <w:pStyle w:val="Style_7"/>
        <w:spacing w:after="0" w:before="0"/>
        <w:ind/>
        <w:rPr>
          <w:rFonts w:ascii="Times New Roman" w:hAnsi="Times New Roman"/>
          <w:b w:val="0"/>
          <w:sz w:val="28"/>
        </w:rPr>
      </w:pPr>
    </w:p>
    <w:p w14:paraId="30000000">
      <w:pPr>
        <w:pStyle w:val="Style_7"/>
        <w:spacing w:after="0" w:before="0"/>
        <w:ind/>
        <w:rPr>
          <w:rFonts w:ascii="Times New Roman" w:hAnsi="Times New Roman"/>
          <w:b w:val="0"/>
          <w:sz w:val="28"/>
        </w:rPr>
      </w:pPr>
    </w:p>
    <w:p w14:paraId="31000000">
      <w:pPr>
        <w:pStyle w:val="Style_7"/>
        <w:spacing w:after="0" w:before="0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Начальник </w:t>
      </w:r>
      <w:r>
        <w:rPr>
          <w:rFonts w:ascii="Times New Roman" w:hAnsi="Times New Roman"/>
          <w:b w:val="0"/>
          <w:sz w:val="28"/>
        </w:rPr>
        <w:t xml:space="preserve">       </w:t>
      </w:r>
      <w:r>
        <w:rPr>
          <w:rFonts w:ascii="Times New Roman" w:hAnsi="Times New Roman"/>
          <w:b w:val="0"/>
          <w:sz w:val="28"/>
        </w:rPr>
        <w:t xml:space="preserve">                 </w:t>
      </w:r>
      <w:r>
        <w:rPr>
          <w:rFonts w:ascii="Times New Roman" w:hAnsi="Times New Roman"/>
          <w:b w:val="0"/>
          <w:sz w:val="28"/>
        </w:rPr>
        <w:t xml:space="preserve">          </w:t>
      </w:r>
      <w:r>
        <w:rPr>
          <w:rFonts w:ascii="Times New Roman" w:hAnsi="Times New Roman"/>
          <w:b w:val="0"/>
          <w:sz w:val="28"/>
        </w:rPr>
        <w:t xml:space="preserve">  </w:t>
      </w:r>
      <w:r>
        <w:rPr>
          <w:rFonts w:ascii="Times New Roman" w:hAnsi="Times New Roman"/>
          <w:b w:val="0"/>
          <w:sz w:val="28"/>
        </w:rPr>
        <w:t xml:space="preserve">  </w:t>
      </w:r>
      <w:r>
        <w:rPr>
          <w:rFonts w:ascii="Times New Roman" w:hAnsi="Times New Roman"/>
          <w:b w:val="0"/>
          <w:sz w:val="28"/>
        </w:rPr>
        <w:t xml:space="preserve">                         </w:t>
      </w:r>
      <w:r>
        <w:rPr>
          <w:rFonts w:ascii="Times New Roman" w:hAnsi="Times New Roman"/>
          <w:b w:val="0"/>
          <w:sz w:val="28"/>
        </w:rPr>
        <w:t xml:space="preserve">       </w:t>
      </w:r>
      <w:r>
        <w:rPr>
          <w:rFonts w:ascii="Times New Roman" w:hAnsi="Times New Roman"/>
          <w:b w:val="0"/>
          <w:sz w:val="28"/>
        </w:rPr>
        <w:t>Д.З. Ганиева</w:t>
      </w:r>
    </w:p>
    <w:p w14:paraId="32000000">
      <w:pPr>
        <w:spacing w:line="360" w:lineRule="auto"/>
        <w:ind/>
        <w:jc w:val="both"/>
        <w:rPr>
          <w:sz w:val="28"/>
        </w:rPr>
      </w:pPr>
    </w:p>
    <w:p w14:paraId="33000000">
      <w:pPr>
        <w:spacing w:line="360" w:lineRule="auto"/>
        <w:ind/>
        <w:jc w:val="both"/>
        <w:rPr>
          <w:sz w:val="28"/>
        </w:rPr>
      </w:pPr>
    </w:p>
    <w:p w14:paraId="34000000">
      <w:pPr>
        <w:spacing w:line="360" w:lineRule="auto"/>
        <w:ind/>
        <w:jc w:val="both"/>
        <w:rPr>
          <w:sz w:val="28"/>
        </w:rPr>
      </w:pPr>
    </w:p>
    <w:p w14:paraId="35000000">
      <w:pPr>
        <w:spacing w:line="360" w:lineRule="auto"/>
        <w:ind/>
        <w:jc w:val="both"/>
        <w:rPr>
          <w:sz w:val="28"/>
        </w:rPr>
      </w:pPr>
    </w:p>
    <w:p w14:paraId="36000000">
      <w:pPr>
        <w:spacing w:line="360" w:lineRule="auto"/>
        <w:ind/>
        <w:jc w:val="both"/>
        <w:rPr>
          <w:sz w:val="28"/>
        </w:rPr>
      </w:pPr>
    </w:p>
    <w:p w14:paraId="37000000">
      <w:pPr>
        <w:spacing w:line="360" w:lineRule="auto"/>
        <w:ind/>
        <w:jc w:val="both"/>
        <w:rPr>
          <w:sz w:val="28"/>
        </w:rPr>
      </w:pPr>
    </w:p>
    <w:p w14:paraId="38000000">
      <w:pPr>
        <w:spacing w:line="360" w:lineRule="auto"/>
        <w:ind/>
        <w:jc w:val="both"/>
        <w:rPr>
          <w:sz w:val="28"/>
        </w:rPr>
      </w:pPr>
    </w:p>
    <w:p w14:paraId="39000000">
      <w:pPr>
        <w:spacing w:line="360" w:lineRule="auto"/>
        <w:ind/>
        <w:jc w:val="both"/>
        <w:rPr>
          <w:sz w:val="28"/>
        </w:rPr>
      </w:pPr>
    </w:p>
    <w:p w14:paraId="3A000000">
      <w:pPr>
        <w:spacing w:line="360" w:lineRule="auto"/>
        <w:ind/>
        <w:jc w:val="right"/>
        <w:rPr>
          <w:sz w:val="28"/>
        </w:rPr>
      </w:pPr>
    </w:p>
    <w:p w14:paraId="3B000000">
      <w:pPr>
        <w:spacing w:line="360" w:lineRule="auto"/>
        <w:ind/>
        <w:jc w:val="right"/>
        <w:rPr>
          <w:sz w:val="28"/>
        </w:rPr>
      </w:pPr>
      <w:r>
        <w:rPr>
          <w:sz w:val="28"/>
        </w:rPr>
        <w:t>Приложение № 1</w:t>
      </w:r>
    </w:p>
    <w:p w14:paraId="3C000000">
      <w:pPr>
        <w:widowControl w:val="0"/>
        <w:ind/>
        <w:jc w:val="center"/>
        <w:rPr>
          <w:sz w:val="28"/>
        </w:rPr>
      </w:pPr>
      <w:r>
        <w:rPr>
          <w:sz w:val="28"/>
        </w:rPr>
        <w:t>Порядок проведения</w:t>
      </w:r>
    </w:p>
    <w:p w14:paraId="3D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школьного этапа </w:t>
      </w:r>
      <w:r>
        <w:rPr>
          <w:sz w:val="28"/>
        </w:rPr>
        <w:t>В</w:t>
      </w:r>
      <w:r>
        <w:rPr>
          <w:sz w:val="28"/>
        </w:rPr>
        <w:t xml:space="preserve">сероссийской </w:t>
      </w:r>
      <w:r>
        <w:rPr>
          <w:sz w:val="28"/>
        </w:rPr>
        <w:t xml:space="preserve">и </w:t>
      </w:r>
      <w:r>
        <w:rPr>
          <w:sz w:val="28"/>
        </w:rPr>
        <w:t xml:space="preserve">республиканской олимпиад школьников </w:t>
      </w:r>
    </w:p>
    <w:p w14:paraId="3E000000">
      <w:pPr>
        <w:widowControl w:val="0"/>
        <w:ind/>
        <w:jc w:val="center"/>
        <w:rPr>
          <w:sz w:val="28"/>
        </w:rPr>
      </w:pPr>
      <w:r>
        <w:rPr>
          <w:sz w:val="28"/>
        </w:rPr>
        <w:t>в Республике Татарстан в 202</w:t>
      </w:r>
      <w:r>
        <w:rPr>
          <w:sz w:val="28"/>
        </w:rPr>
        <w:t>4</w:t>
      </w:r>
      <w:r>
        <w:rPr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 xml:space="preserve"> 202</w:t>
      </w:r>
      <w:r>
        <w:rPr>
          <w:sz w:val="28"/>
        </w:rPr>
        <w:t>5</w:t>
      </w:r>
      <w:r>
        <w:rPr>
          <w:sz w:val="28"/>
        </w:rPr>
        <w:t xml:space="preserve"> </w:t>
      </w:r>
      <w:r>
        <w:rPr>
          <w:sz w:val="28"/>
        </w:rPr>
        <w:t>учебном году</w:t>
      </w:r>
      <w:r>
        <w:rPr>
          <w:sz w:val="28"/>
        </w:rPr>
        <w:t xml:space="preserve"> (далее – Порядок)</w:t>
      </w:r>
    </w:p>
    <w:p w14:paraId="3F000000">
      <w:pPr>
        <w:widowControl w:val="0"/>
        <w:ind/>
        <w:jc w:val="center"/>
        <w:rPr>
          <w:b w:val="1"/>
          <w:sz w:val="28"/>
        </w:rPr>
      </w:pPr>
    </w:p>
    <w:p w14:paraId="40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Школьный этап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сероссийской</w:t>
      </w:r>
      <w:r>
        <w:rPr>
          <w:rFonts w:ascii="Times New Roman" w:hAnsi="Times New Roman"/>
          <w:sz w:val="28"/>
        </w:rPr>
        <w:t xml:space="preserve"> и республиканской </w:t>
      </w:r>
      <w:r>
        <w:rPr>
          <w:rFonts w:ascii="Times New Roman" w:hAnsi="Times New Roman"/>
          <w:sz w:val="28"/>
        </w:rPr>
        <w:t>олимпиад школьников</w:t>
      </w:r>
      <w:r>
        <w:rPr>
          <w:rFonts w:ascii="Times New Roman" w:hAnsi="Times New Roman"/>
          <w:sz w:val="28"/>
        </w:rPr>
        <w:t xml:space="preserve"> (далее – Олимпиада)</w:t>
      </w:r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>Бавлинском муниципальном районе</w:t>
      </w:r>
      <w:r>
        <w:rPr>
          <w:rFonts w:ascii="Times New Roman" w:hAnsi="Times New Roman"/>
          <w:sz w:val="28"/>
        </w:rPr>
        <w:t xml:space="preserve"> проводится </w:t>
      </w:r>
      <w:r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сентября по </w:t>
      </w:r>
      <w:r>
        <w:rPr>
          <w:rFonts w:ascii="Times New Roman" w:hAnsi="Times New Roman"/>
          <w:sz w:val="28"/>
        </w:rPr>
        <w:t>23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октября</w:t>
      </w:r>
      <w:r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года по 24 предметам: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</w:t>
      </w:r>
      <w:r>
        <w:rPr>
          <w:rFonts w:ascii="Times New Roman" w:hAnsi="Times New Roman"/>
          <w:sz w:val="28"/>
        </w:rPr>
        <w:t>ЗР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труд (</w:t>
      </w:r>
      <w:r>
        <w:rPr>
          <w:rFonts w:ascii="Times New Roman" w:hAnsi="Times New Roman"/>
          <w:sz w:val="28"/>
        </w:rPr>
        <w:t>технология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физическая культура, информатика и ИКТ, искусство (МХК). </w:t>
      </w:r>
    </w:p>
    <w:p w14:paraId="41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Школьный этап республиканской олимпиады школьников проводится с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сентября</w:t>
      </w:r>
      <w:r>
        <w:rPr>
          <w:rFonts w:ascii="Times New Roman" w:hAnsi="Times New Roman"/>
          <w:sz w:val="28"/>
        </w:rPr>
        <w:t xml:space="preserve"> по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 октября</w:t>
      </w:r>
      <w:r>
        <w:rPr>
          <w:rFonts w:ascii="Times New Roman" w:hAnsi="Times New Roman"/>
          <w:sz w:val="28"/>
        </w:rPr>
        <w:t xml:space="preserve">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14:paraId="42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Организатор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явля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тся:</w:t>
      </w:r>
    </w:p>
    <w:p w14:paraId="43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школьного и муниципального этапов </w:t>
      </w:r>
      <w:r>
        <w:rPr>
          <w:sz w:val="28"/>
        </w:rPr>
        <w:t>В</w:t>
      </w:r>
      <w:r>
        <w:rPr>
          <w:sz w:val="28"/>
        </w:rPr>
        <w:t>сероссийской</w:t>
      </w:r>
      <w:r>
        <w:rPr>
          <w:sz w:val="28"/>
        </w:rPr>
        <w:t xml:space="preserve"> и </w:t>
      </w:r>
      <w:r>
        <w:rPr>
          <w:sz w:val="28"/>
        </w:rPr>
        <w:t>республиканской</w:t>
      </w:r>
      <w:r>
        <w:rPr>
          <w:sz w:val="28"/>
        </w:rPr>
        <w:t xml:space="preserve"> олимпиад школьников – </w:t>
      </w:r>
      <w:r>
        <w:rPr>
          <w:sz w:val="28"/>
        </w:rPr>
        <w:t>МКУ «Отдел образования Бавлинского муниципального района Республики Татарстан»</w:t>
      </w:r>
      <w:r>
        <w:rPr>
          <w:sz w:val="28"/>
        </w:rPr>
        <w:t>;</w:t>
      </w:r>
    </w:p>
    <w:p w14:paraId="44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Форма проведения Олимпиады – очная.</w:t>
      </w:r>
    </w:p>
    <w:p w14:paraId="45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При проведении Олимпиады 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данных.</w:t>
      </w:r>
    </w:p>
    <w:p w14:paraId="46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Решение о проведении школьного этапа Олимпиады с использованием информационно-коммуникационных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Татарстан.</w:t>
      </w:r>
    </w:p>
    <w:p w14:paraId="47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Школьный этап Олимпиады проводится в соответствии с настоящим Порядком по организационно-технологической модели,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Олимпиады.</w:t>
      </w:r>
    </w:p>
    <w:p w14:paraId="48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Организатор</w:t>
      </w:r>
      <w:r>
        <w:rPr>
          <w:rFonts w:ascii="Times New Roman" w:hAnsi="Times New Roman"/>
          <w:sz w:val="28"/>
        </w:rPr>
        <w:t xml:space="preserve"> школьного этапа Олимпиады:</w:t>
      </w:r>
    </w:p>
    <w:p w14:paraId="49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не позднее чем за 15 календарных дней до начала проведения Олимпиады формирует оргкомитет школьного этапа и утверждает его состав;  </w:t>
      </w:r>
    </w:p>
    <w:p w14:paraId="4A000000">
      <w:pPr>
        <w:ind w:firstLine="709" w:left="0"/>
        <w:jc w:val="both"/>
        <w:rPr>
          <w:sz w:val="28"/>
        </w:rPr>
      </w:pPr>
      <w:r>
        <w:rPr>
          <w:sz w:val="28"/>
        </w:rPr>
        <w:t>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предмету;</w:t>
      </w:r>
    </w:p>
    <w:p w14:paraId="4B000000">
      <w:pPr>
        <w:ind w:firstLine="709" w:left="0"/>
        <w:jc w:val="both"/>
        <w:rPr>
          <w:sz w:val="28"/>
        </w:rPr>
      </w:pPr>
      <w:r>
        <w:rPr>
          <w:sz w:val="28"/>
        </w:rPr>
        <w:t>обеспечивает создание специальных условий для участников школьного этапа олимпиады с ограниченными возможностями здоровья (далее – ОВЗ) и детей-инвалидов, учитывающих состояние их здоровья, особенности психофизического развития;</w:t>
      </w:r>
    </w:p>
    <w:p w14:paraId="4C000000">
      <w:pPr>
        <w:ind w:firstLine="709" w:left="0"/>
        <w:jc w:val="both"/>
        <w:rPr>
          <w:sz w:val="28"/>
        </w:rPr>
      </w:pPr>
      <w:r>
        <w:rPr>
          <w:sz w:val="28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14:paraId="4D000000">
      <w:pPr>
        <w:ind w:firstLine="709" w:left="0"/>
        <w:jc w:val="both"/>
        <w:rPr>
          <w:sz w:val="28"/>
        </w:rPr>
      </w:pPr>
      <w:r>
        <w:rPr>
          <w:sz w:val="28"/>
        </w:rPr>
        <w:t>устанавливает квоту победителей и призеров школьного этапа олимпиады;</w:t>
      </w:r>
    </w:p>
    <w:p w14:paraId="4E000000">
      <w:pPr>
        <w:ind w:firstLine="709" w:left="0"/>
        <w:jc w:val="both"/>
        <w:rPr>
          <w:sz w:val="28"/>
        </w:rPr>
      </w:pPr>
      <w:r>
        <w:rPr>
          <w:sz w:val="28"/>
        </w:rPr>
        <w:t>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14:paraId="4F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bookmarkStart w:id="8" w:name="sub_40"/>
      <w:bookmarkEnd w:id="8"/>
      <w:r>
        <w:rPr>
          <w:rFonts w:ascii="Times New Roman" w:hAnsi="Times New Roman"/>
          <w:sz w:val="28"/>
        </w:rPr>
        <w:t xml:space="preserve">Оргкомитет </w:t>
      </w:r>
      <w:r>
        <w:rPr>
          <w:rFonts w:ascii="Times New Roman" w:hAnsi="Times New Roman"/>
          <w:sz w:val="28"/>
        </w:rPr>
        <w:t>школьного</w:t>
      </w:r>
      <w:r>
        <w:rPr>
          <w:rFonts w:ascii="Times New Roman" w:hAnsi="Times New Roman"/>
          <w:sz w:val="28"/>
        </w:rPr>
        <w:t xml:space="preserve"> этапа Олимпиады:</w:t>
      </w:r>
    </w:p>
    <w:p w14:paraId="50000000">
      <w:pPr>
        <w:ind w:firstLine="709" w:left="0"/>
        <w:jc w:val="both"/>
        <w:rPr>
          <w:sz w:val="28"/>
        </w:rPr>
      </w:pPr>
      <w:r>
        <w:rPr>
          <w:sz w:val="28"/>
        </w:rPr>
        <w:t>разрабатывает организационно-технологическую модель проведения школьного этапа Олимпиады;</w:t>
      </w:r>
    </w:p>
    <w:p w14:paraId="51000000">
      <w:pPr>
        <w:ind w:firstLine="709" w:left="0"/>
        <w:jc w:val="both"/>
        <w:rPr>
          <w:sz w:val="28"/>
        </w:rPr>
      </w:pPr>
      <w:r>
        <w:rPr>
          <w:sz w:val="28"/>
        </w:rPr>
        <w:t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14:paraId="52000000">
      <w:pPr>
        <w:ind w:firstLine="709" w:left="0"/>
        <w:jc w:val="both"/>
        <w:rPr>
          <w:sz w:val="28"/>
        </w:rPr>
      </w:pPr>
      <w:r>
        <w:rPr>
          <w:sz w:val="28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соответствующего этапа олимпиады;</w:t>
      </w:r>
    </w:p>
    <w:p w14:paraId="53000000">
      <w:pPr>
        <w:ind w:firstLine="709" w:left="0"/>
        <w:jc w:val="both"/>
        <w:rPr>
          <w:sz w:val="28"/>
        </w:rPr>
      </w:pPr>
      <w:r>
        <w:rPr>
          <w:sz w:val="28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14:paraId="54000000">
      <w:pPr>
        <w:ind w:firstLine="709" w:left="0"/>
        <w:jc w:val="both"/>
        <w:rPr>
          <w:sz w:val="28"/>
        </w:rPr>
      </w:pPr>
      <w:r>
        <w:rPr>
          <w:sz w:val="28"/>
        </w:rPr>
        <w:t>осуществляет кодирование (обезличивание) олимпиадных работ участников школьного этапа олимпиады;</w:t>
      </w:r>
    </w:p>
    <w:p w14:paraId="55000000">
      <w:pPr>
        <w:ind w:firstLine="709" w:left="0"/>
        <w:jc w:val="both"/>
        <w:rPr>
          <w:sz w:val="28"/>
        </w:rPr>
      </w:pPr>
      <w:r>
        <w:rPr>
          <w:sz w:val="28"/>
        </w:rPr>
        <w:t>несёт ответственность за жизнь и здоровье участников Олимпиады во время проведения школьного этапа Олимпиады;</w:t>
      </w:r>
    </w:p>
    <w:p w14:paraId="56000000">
      <w:pPr>
        <w:ind w:firstLine="709" w:left="0"/>
        <w:jc w:val="both"/>
        <w:rPr>
          <w:sz w:val="28"/>
        </w:rPr>
      </w:pPr>
      <w:r>
        <w:rPr>
          <w:sz w:val="28"/>
        </w:rP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порядке.</w:t>
      </w:r>
    </w:p>
    <w:p w14:paraId="57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Состав </w:t>
      </w:r>
      <w:r>
        <w:rPr>
          <w:rFonts w:ascii="Times New Roman" w:hAnsi="Times New Roman"/>
          <w:sz w:val="28"/>
        </w:rPr>
        <w:t>оргкомитета</w:t>
      </w:r>
      <w:r>
        <w:rPr>
          <w:rFonts w:ascii="Times New Roman" w:hAnsi="Times New Roman"/>
          <w:sz w:val="28"/>
        </w:rPr>
        <w:t xml:space="preserve"> школьного этапа Олимпиады формируется из педагогических </w:t>
      </w:r>
      <w:r>
        <w:rPr>
          <w:rFonts w:ascii="Times New Roman" w:hAnsi="Times New Roman"/>
          <w:sz w:val="28"/>
        </w:rPr>
        <w:t xml:space="preserve">работников. </w:t>
      </w:r>
    </w:p>
    <w:p w14:paraId="58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Жюри </w:t>
      </w:r>
      <w:r>
        <w:rPr>
          <w:rFonts w:ascii="Times New Roman" w:hAnsi="Times New Roman"/>
          <w:sz w:val="28"/>
        </w:rPr>
        <w:t>школьного</w:t>
      </w:r>
      <w:r>
        <w:rPr>
          <w:rFonts w:ascii="Times New Roman" w:hAnsi="Times New Roman"/>
          <w:sz w:val="28"/>
        </w:rPr>
        <w:t xml:space="preserve"> этапа Олимпиады:</w:t>
      </w:r>
    </w:p>
    <w:p w14:paraId="59000000">
      <w:pPr>
        <w:tabs>
          <w:tab w:leader="none" w:pos="709" w:val="left"/>
        </w:tabs>
        <w:ind w:firstLine="709" w:left="0"/>
        <w:jc w:val="both"/>
        <w:rPr>
          <w:sz w:val="28"/>
        </w:rPr>
      </w:pPr>
      <w:r>
        <w:rPr>
          <w:sz w:val="28"/>
        </w:rPr>
        <w:t>осуществляет оценивание выполненных олимпиадных работ;</w:t>
      </w:r>
    </w:p>
    <w:p w14:paraId="5A000000">
      <w:pPr>
        <w:tabs>
          <w:tab w:leader="none" w:pos="709" w:val="left"/>
        </w:tabs>
        <w:ind w:firstLine="709" w:left="0"/>
        <w:jc w:val="both"/>
        <w:rPr>
          <w:sz w:val="28"/>
        </w:rPr>
      </w:pPr>
      <w:r>
        <w:rPr>
          <w:sz w:val="28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14:paraId="5B000000">
      <w:pPr>
        <w:tabs>
          <w:tab w:leader="none" w:pos="709" w:val="left"/>
        </w:tabs>
        <w:ind w:firstLine="709" w:left="0"/>
        <w:jc w:val="both"/>
        <w:rPr>
          <w:sz w:val="28"/>
        </w:rPr>
      </w:pPr>
      <w:r>
        <w:rPr>
          <w:sz w:val="28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Олимпиады, и оформляет итоговый протокол;</w:t>
      </w:r>
    </w:p>
    <w:p w14:paraId="5C000000">
      <w:pPr>
        <w:tabs>
          <w:tab w:leader="none" w:pos="709" w:val="left"/>
        </w:tabs>
        <w:ind w:firstLine="709" w:left="0"/>
        <w:jc w:val="both"/>
        <w:rPr>
          <w:sz w:val="28"/>
        </w:rPr>
      </w:pPr>
      <w:r>
        <w:rPr>
          <w:sz w:val="28"/>
        </w:rPr>
        <w:t>направляет организатору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порядке;</w:t>
      </w:r>
    </w:p>
    <w:p w14:paraId="5D000000">
      <w:pPr>
        <w:tabs>
          <w:tab w:leader="none" w:pos="709" w:val="left"/>
        </w:tabs>
        <w:ind w:firstLine="709" w:left="0"/>
        <w:jc w:val="both"/>
        <w:rPr>
          <w:sz w:val="28"/>
        </w:rPr>
      </w:pPr>
      <w:r>
        <w:rPr>
          <w:sz w:val="28"/>
        </w:rPr>
        <w:t xml:space="preserve">направляет организатору Олимпиады аналитический отчет о результатах выполнения олимпиадных заданий, подписанный председателем жюри. </w:t>
      </w:r>
    </w:p>
    <w:p w14:paraId="5E000000">
      <w:pPr>
        <w:tabs>
          <w:tab w:leader="none" w:pos="709" w:val="left"/>
        </w:tabs>
        <w:ind w:firstLine="709" w:left="0"/>
        <w:jc w:val="both"/>
        <w:rPr>
          <w:sz w:val="28"/>
        </w:rPr>
      </w:pPr>
      <w:r>
        <w:rPr>
          <w:sz w:val="28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14:paraId="5F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bookmarkStart w:id="9" w:name="sub_32"/>
      <w:bookmarkEnd w:id="9"/>
      <w:r>
        <w:rPr>
          <w:rFonts w:ascii="Times New Roman" w:hAnsi="Times New Roman"/>
          <w:sz w:val="28"/>
        </w:rPr>
        <w:t>Состав жюри школьного этапа Олимпиады формируется из числа педагогических работников.</w:t>
      </w:r>
    </w:p>
    <w:p w14:paraId="60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bookmarkStart w:id="10" w:name="sub_33"/>
      <w:bookmarkEnd w:id="10"/>
      <w:r>
        <w:rPr>
          <w:rFonts w:ascii="Times New Roman" w:hAnsi="Times New Roman"/>
          <w:sz w:val="28"/>
        </w:rPr>
        <w:t>Председатель</w:t>
      </w:r>
      <w:r>
        <w:rPr>
          <w:rFonts w:ascii="Times New Roman" w:hAnsi="Times New Roman"/>
          <w:sz w:val="28"/>
        </w:rPr>
        <w:t xml:space="preserve"> жюри не может являться таковым более 2 лет подряд.</w:t>
      </w:r>
    </w:p>
    <w:p w14:paraId="61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Школьный</w:t>
      </w:r>
      <w:r>
        <w:rPr>
          <w:rFonts w:ascii="Times New Roman" w:hAnsi="Times New Roman"/>
          <w:sz w:val="28"/>
        </w:rPr>
        <w:t xml:space="preserve"> этап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сероссийской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республиканской </w:t>
      </w:r>
      <w:r>
        <w:rPr>
          <w:rFonts w:ascii="Times New Roman" w:hAnsi="Times New Roman"/>
          <w:sz w:val="28"/>
        </w:rPr>
        <w:t>олимпиад проводится по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14:paraId="62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Конкретные</w:t>
      </w:r>
      <w:r>
        <w:rPr>
          <w:rFonts w:ascii="Times New Roman" w:hAnsi="Times New Roman"/>
          <w:sz w:val="28"/>
        </w:rPr>
        <w:t xml:space="preserve"> места проведения школьного этапа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сероссийской и республиканской олимпиад школьников</w:t>
      </w:r>
      <w:r>
        <w:rPr>
          <w:rFonts w:ascii="Times New Roman" w:hAnsi="Times New Roman"/>
          <w:sz w:val="28"/>
        </w:rPr>
        <w:t xml:space="preserve"> по каждому общеобразовательному предмету устанавливаются отделом образования.</w:t>
      </w:r>
    </w:p>
    <w:p w14:paraId="63000000">
      <w:pPr>
        <w:ind w:firstLine="709" w:left="0"/>
        <w:jc w:val="both"/>
        <w:rPr>
          <w:sz w:val="28"/>
        </w:rPr>
      </w:pPr>
      <w:bookmarkStart w:id="11" w:name="sub_3602"/>
      <w:bookmarkEnd w:id="11"/>
      <w:r>
        <w:rPr>
          <w:sz w:val="28"/>
        </w:rPr>
        <w:t xml:space="preserve">Срок окончания школьного этапа </w:t>
      </w:r>
      <w:r>
        <w:rPr>
          <w:sz w:val="28"/>
        </w:rPr>
        <w:t>В</w:t>
      </w:r>
      <w:r>
        <w:rPr>
          <w:sz w:val="28"/>
        </w:rPr>
        <w:t xml:space="preserve">сероссийской и республиканской олимпиад школьников – не позднее </w:t>
      </w:r>
      <w:r>
        <w:rPr>
          <w:sz w:val="28"/>
        </w:rPr>
        <w:t>30</w:t>
      </w:r>
      <w:r>
        <w:rPr>
          <w:sz w:val="28"/>
        </w:rPr>
        <w:t xml:space="preserve"> октября 202</w:t>
      </w:r>
      <w:r>
        <w:rPr>
          <w:sz w:val="28"/>
        </w:rPr>
        <w:t>4</w:t>
      </w:r>
      <w:r>
        <w:rPr>
          <w:sz w:val="28"/>
        </w:rPr>
        <w:t xml:space="preserve"> года.</w:t>
      </w:r>
    </w:p>
    <w:p w14:paraId="64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Школьный</w:t>
      </w:r>
      <w:r>
        <w:rPr>
          <w:rFonts w:ascii="Times New Roman" w:hAnsi="Times New Roman"/>
          <w:sz w:val="28"/>
        </w:rPr>
        <w:t xml:space="preserve"> этап Олимпиады проводится</w:t>
      </w:r>
      <w:r>
        <w:rPr>
          <w:rFonts w:ascii="Times New Roman" w:hAnsi="Times New Roman"/>
          <w:sz w:val="28"/>
        </w:rPr>
        <w:t xml:space="preserve"> по заданиям, разработанным для 5-11 классов (по русскому, английскому языкам и математике - для 4-11 классов, по основам безопасности жизнедеятельности - для 3-11 классов). Участник Олимпиады выполняет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14:paraId="65000000">
      <w:pPr>
        <w:ind w:firstLine="709" w:left="0"/>
        <w:jc w:val="both"/>
        <w:rPr>
          <w:sz w:val="28"/>
        </w:rPr>
      </w:pPr>
      <w:r>
        <w:rPr>
          <w:sz w:val="28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14:paraId="66000000">
      <w:pPr>
        <w:ind w:firstLine="709" w:left="0"/>
        <w:jc w:val="both"/>
        <w:rPr>
          <w:sz w:val="28"/>
        </w:rPr>
      </w:pPr>
      <w:r>
        <w:rPr>
          <w:sz w:val="28"/>
        </w:rPr>
        <w:t>Участники олимпиады с ОВЗ и дети-инвалиды принимают участие в олимпиаде на общих основаниях.</w:t>
      </w:r>
    </w:p>
    <w:p w14:paraId="67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проведении олимпиады каждому участнику олимпиады должно быть </w:t>
      </w:r>
      <w:r>
        <w:rPr>
          <w:rFonts w:ascii="Times New Roman" w:hAnsi="Times New Roman"/>
          <w:sz w:val="28"/>
        </w:rPr>
        <w:t>предоставлено</w:t>
      </w:r>
      <w:r>
        <w:rPr>
          <w:rFonts w:ascii="Times New Roman" w:hAnsi="Times New Roman"/>
          <w:sz w:val="28"/>
        </w:rPr>
        <w:t xml:space="preserve"> отдельное рабочее место, оборудованное с учетом требований к проведению школьного этапа Олимпиады на школьном этапе олимпиады, утвержденными протоколом муниципальной предметно-методической комиссии по соответствующему общеобразовательному предмету.</w:t>
      </w:r>
    </w:p>
    <w:p w14:paraId="68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санитарно-эпидемиологическими требований к условиям и организации обучения в образовательных организациях. </w:t>
      </w:r>
    </w:p>
    <w:p w14:paraId="69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Участие в олимпиаде индивидуальное, олимпиадные задания выполняются участником </w:t>
      </w:r>
      <w:r>
        <w:rPr>
          <w:rFonts w:ascii="Times New Roman" w:hAnsi="Times New Roman"/>
          <w:sz w:val="28"/>
        </w:rPr>
        <w:t>самостоятельно</w:t>
      </w:r>
      <w:r>
        <w:rPr>
          <w:rFonts w:ascii="Times New Roman" w:hAnsi="Times New Roman"/>
          <w:sz w:val="28"/>
        </w:rPr>
        <w:t xml:space="preserve"> без помощи посторонних лиц.</w:t>
      </w:r>
    </w:p>
    <w:p w14:paraId="6A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участия в олимпиаде участников олимпиады с ОВЗ и детей-инвалидов при </w:t>
      </w:r>
      <w:r>
        <w:rPr>
          <w:rFonts w:ascii="Times New Roman" w:hAnsi="Times New Roman"/>
          <w:sz w:val="28"/>
        </w:rPr>
        <w:t>необходимости</w:t>
      </w:r>
      <w:r>
        <w:rPr>
          <w:rFonts w:ascii="Times New Roman" w:hAnsi="Times New Roman"/>
          <w:sz w:val="28"/>
        </w:rPr>
        <w:t xml:space="preserve">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14:paraId="6B000000">
      <w:pPr>
        <w:ind w:firstLine="709" w:left="0"/>
        <w:jc w:val="both"/>
        <w:rPr>
          <w:sz w:val="28"/>
        </w:rPr>
      </w:pPr>
      <w:r>
        <w:rPr>
          <w:sz w:val="28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14:paraId="6C000000">
      <w:pPr>
        <w:ind w:firstLine="709" w:left="0"/>
        <w:jc w:val="both"/>
        <w:rPr>
          <w:sz w:val="28"/>
        </w:rPr>
      </w:pPr>
      <w:r>
        <w:rPr>
          <w:sz w:val="28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14:paraId="6D000000">
      <w:pPr>
        <w:ind w:firstLine="709" w:left="0"/>
        <w:jc w:val="both"/>
        <w:rPr>
          <w:sz w:val="28"/>
        </w:rPr>
      </w:pPr>
      <w:r>
        <w:rPr>
          <w:sz w:val="28"/>
        </w:rPr>
        <w:t>использование на олимпиаде необходимых для выполнения заданий технических средств;</w:t>
      </w:r>
    </w:p>
    <w:p w14:paraId="6E000000">
      <w:pPr>
        <w:ind w:firstLine="709" w:left="0"/>
        <w:jc w:val="both"/>
        <w:rPr>
          <w:sz w:val="28"/>
        </w:rPr>
      </w:pPr>
      <w:r>
        <w:rPr>
          <w:sz w:val="28"/>
        </w:rPr>
        <w:t>привлечение при необходимости ассистента-сурдопереводчика (для глухих и слабослышащих участников олимпиады);</w:t>
      </w:r>
    </w:p>
    <w:p w14:paraId="6F000000">
      <w:pPr>
        <w:ind w:firstLine="709" w:left="0"/>
        <w:jc w:val="both"/>
        <w:rPr>
          <w:sz w:val="28"/>
        </w:rPr>
      </w:pPr>
      <w:r>
        <w:rPr>
          <w:sz w:val="28"/>
        </w:rPr>
        <w:t>использование звукоусиливающей аппаратуры (для слабослышащих участников олимпиады);</w:t>
      </w:r>
    </w:p>
    <w:p w14:paraId="70000000">
      <w:pPr>
        <w:ind w:firstLine="709" w:left="0"/>
        <w:jc w:val="both"/>
        <w:rPr>
          <w:sz w:val="28"/>
        </w:rPr>
      </w:pPr>
      <w:r>
        <w:rPr>
          <w:sz w:val="28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14:paraId="71000000">
      <w:pPr>
        <w:ind w:firstLine="709" w:left="0"/>
        <w:jc w:val="both"/>
        <w:rPr>
          <w:sz w:val="28"/>
        </w:rPr>
      </w:pPr>
      <w:r>
        <w:rPr>
          <w:sz w:val="28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14:paraId="72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>
        <w:rPr>
          <w:rFonts w:ascii="Times New Roman" w:hAnsi="Times New Roman"/>
          <w:sz w:val="28"/>
        </w:rPr>
        <w:t>специальных</w:t>
      </w:r>
      <w:r>
        <w:rPr>
          <w:rFonts w:ascii="Times New Roman" w:hAnsi="Times New Roman"/>
          <w:sz w:val="28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 чем за 10 календарных дней до даты проведения соответствующих этапов олимпиады.</w:t>
      </w:r>
    </w:p>
    <w:p w14:paraId="73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Родители</w:t>
      </w:r>
      <w:r>
        <w:rPr>
          <w:rFonts w:ascii="Times New Roman" w:hAnsi="Times New Roman"/>
          <w:sz w:val="28"/>
        </w:rPr>
        <w:t xml:space="preserve"> (законные представители) участника Олимпиады не позднее чем за 3 календарных дня до начала проведения Олимпиады, в котором он принимает участие,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соответствующего этапа олимпиады в течение 1 года с даты проведения соответствующего этапа олимпиады.</w:t>
      </w:r>
    </w:p>
    <w:p w14:paraId="74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14:paraId="75000000">
      <w:pPr>
        <w:ind w:firstLine="709" w:left="0"/>
        <w:jc w:val="both"/>
        <w:rPr>
          <w:sz w:val="28"/>
        </w:rPr>
      </w:pPr>
      <w:r>
        <w:rPr>
          <w:sz w:val="28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14:paraId="76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случае</w:t>
      </w:r>
      <w:r>
        <w:rPr>
          <w:rFonts w:ascii="Times New Roman" w:hAnsi="Times New Roman"/>
          <w:sz w:val="28"/>
        </w:rPr>
        <w:t xml:space="preserve">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14:paraId="77000000">
      <w:pPr>
        <w:ind w:firstLine="709" w:left="0"/>
        <w:jc w:val="both"/>
        <w:rPr>
          <w:sz w:val="28"/>
        </w:rPr>
      </w:pPr>
      <w:r>
        <w:rPr>
          <w:sz w:val="28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14:paraId="78000000">
      <w:pPr>
        <w:ind w:firstLine="709" w:left="0"/>
        <w:jc w:val="both"/>
        <w:rPr>
          <w:sz w:val="28"/>
        </w:rPr>
      </w:pPr>
      <w:r>
        <w:rPr>
          <w:sz w:val="28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79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нарушения членами оргкомитета и жюри Порядка и (или) утвержденных </w:t>
      </w:r>
      <w:r>
        <w:rPr>
          <w:rFonts w:ascii="Times New Roman" w:hAnsi="Times New Roman"/>
          <w:sz w:val="28"/>
        </w:rPr>
        <w:t>требований</w:t>
      </w:r>
      <w:r>
        <w:rPr>
          <w:rFonts w:ascii="Times New Roman" w:hAnsi="Times New Roman"/>
          <w:sz w:val="28"/>
        </w:rPr>
        <w:t xml:space="preserve">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</w:p>
    <w:p w14:paraId="7A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Олимпиада проводится в соответствии с настоящим Порядком по организационно-технологической модели,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Олимпиады.</w:t>
      </w:r>
    </w:p>
    <w:p w14:paraId="7B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bookmarkStart w:id="12" w:name="sub_38"/>
      <w:bookmarkEnd w:id="12"/>
      <w:r>
        <w:rPr>
          <w:rFonts w:ascii="Times New Roman" w:hAnsi="Times New Roman"/>
          <w:sz w:val="28"/>
        </w:rPr>
        <w:t>Взимание</w:t>
      </w:r>
      <w:r>
        <w:rPr>
          <w:rFonts w:ascii="Times New Roman" w:hAnsi="Times New Roman"/>
          <w:sz w:val="28"/>
        </w:rPr>
        <w:t xml:space="preserve"> платы за участие в Олимпиаде не допускается.</w:t>
      </w:r>
    </w:p>
    <w:p w14:paraId="7C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Учитывая</w:t>
      </w:r>
      <w:r>
        <w:rPr>
          <w:rFonts w:ascii="Times New Roman" w:hAnsi="Times New Roman"/>
          <w:sz w:val="28"/>
        </w:rPr>
        <w:t xml:space="preserve">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 и выполнения заданий.</w:t>
      </w:r>
    </w:p>
    <w:p w14:paraId="7D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</w:t>
      </w:r>
      <w:r>
        <w:rPr>
          <w:rFonts w:ascii="Times New Roman" w:hAnsi="Times New Roman"/>
          <w:sz w:val="28"/>
        </w:rPr>
        <w:t>проведении</w:t>
      </w:r>
      <w:r>
        <w:rPr>
          <w:rFonts w:ascii="Times New Roman" w:hAnsi="Times New Roman"/>
          <w:sz w:val="28"/>
        </w:rPr>
        <w:t xml:space="preserve"> соревновательных туров придерживаться следующих требований:</w:t>
      </w:r>
    </w:p>
    <w:p w14:paraId="7E000000">
      <w:pPr>
        <w:ind w:firstLine="709" w:left="0"/>
        <w:jc w:val="both"/>
        <w:rPr>
          <w:sz w:val="28"/>
        </w:rPr>
      </w:pPr>
      <w:r>
        <w:rPr>
          <w:sz w:val="28"/>
        </w:rPr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14:paraId="7F000000">
      <w:pPr>
        <w:ind w:firstLine="709" w:left="0"/>
        <w:jc w:val="both"/>
        <w:rPr>
          <w:sz w:val="28"/>
        </w:rPr>
      </w:pPr>
      <w:r>
        <w:rPr>
          <w:sz w:val="28"/>
        </w:rPr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14:paraId="80000000">
      <w:pPr>
        <w:ind w:firstLine="709" w:left="0"/>
        <w:jc w:val="both"/>
        <w:rPr>
          <w:sz w:val="28"/>
        </w:rPr>
      </w:pPr>
      <w:r>
        <w:rPr>
          <w:sz w:val="28"/>
        </w:rPr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14:paraId="81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- </w:t>
      </w:r>
      <w:r>
        <w:rPr>
          <w:rFonts w:ascii="Times New Roman" w:hAnsi="Times New Roman"/>
          <w:sz w:val="28"/>
        </w:rPr>
        <w:t>информируют</w:t>
      </w:r>
      <w:r>
        <w:rPr>
          <w:rFonts w:ascii="Times New Roman" w:hAnsi="Times New Roman"/>
          <w:sz w:val="28"/>
        </w:rPr>
        <w:t xml:space="preserve">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14:paraId="82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 время </w:t>
      </w:r>
      <w:r>
        <w:rPr>
          <w:rFonts w:ascii="Times New Roman" w:hAnsi="Times New Roman"/>
          <w:sz w:val="28"/>
        </w:rPr>
        <w:t>проведения</w:t>
      </w:r>
      <w:r>
        <w:rPr>
          <w:rFonts w:ascii="Times New Roman" w:hAnsi="Times New Roman"/>
          <w:sz w:val="28"/>
        </w:rPr>
        <w:t xml:space="preserve"> Олимпиады участники олимпиады:</w:t>
      </w:r>
    </w:p>
    <w:p w14:paraId="83000000">
      <w:pPr>
        <w:ind w:firstLine="709" w:left="0"/>
        <w:jc w:val="both"/>
        <w:rPr>
          <w:sz w:val="28"/>
        </w:rPr>
      </w:pPr>
      <w:bookmarkStart w:id="13" w:name="sub_1502"/>
      <w:bookmarkEnd w:id="13"/>
      <w:r>
        <w:rPr>
          <w:sz w:val="28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14:paraId="84000000">
      <w:pPr>
        <w:ind w:firstLine="709" w:left="0"/>
        <w:jc w:val="both"/>
        <w:rPr>
          <w:sz w:val="28"/>
        </w:rPr>
      </w:pPr>
      <w:r>
        <w:rPr>
          <w:sz w:val="28"/>
        </w:rPr>
        <w:t>должны следовать указаниям представителей организатора Олимпиады;</w:t>
      </w:r>
    </w:p>
    <w:p w14:paraId="85000000">
      <w:pPr>
        <w:ind w:firstLine="709" w:left="0"/>
        <w:jc w:val="both"/>
        <w:rPr>
          <w:sz w:val="28"/>
        </w:rPr>
      </w:pPr>
      <w:r>
        <w:rPr>
          <w:sz w:val="28"/>
        </w:rPr>
        <w:t>не вправе общаться друг с другом, свободно перемещаться по аудитории;</w:t>
      </w:r>
    </w:p>
    <w:p w14:paraId="86000000">
      <w:pPr>
        <w:tabs>
          <w:tab w:leader="none" w:pos="709" w:val="left"/>
        </w:tabs>
        <w:ind w:firstLine="709" w:left="0"/>
        <w:jc w:val="both"/>
        <w:rPr>
          <w:sz w:val="28"/>
        </w:rPr>
      </w:pPr>
      <w:r>
        <w:rPr>
          <w:sz w:val="28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14:paraId="87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 </w:t>
      </w:r>
    </w:p>
    <w:p w14:paraId="88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bookmarkStart w:id="14" w:name="sub_19"/>
      <w:bookmarkEnd w:id="14"/>
      <w:r>
        <w:rPr>
          <w:rFonts w:ascii="Times New Roman" w:hAnsi="Times New Roman"/>
          <w:sz w:val="28"/>
        </w:rPr>
        <w:t>Участник</w:t>
      </w:r>
      <w:r>
        <w:rPr>
          <w:rFonts w:ascii="Times New Roman" w:hAnsi="Times New Roman"/>
          <w:sz w:val="28"/>
        </w:rPr>
        <w:t xml:space="preserve">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14:paraId="89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bookmarkStart w:id="15" w:name="sub_20"/>
      <w:bookmarkEnd w:id="15"/>
      <w:r>
        <w:rPr>
          <w:rFonts w:ascii="Times New Roman" w:hAnsi="Times New Roman"/>
          <w:sz w:val="28"/>
        </w:rPr>
        <w:t>Рассмотрение</w:t>
      </w:r>
      <w:r>
        <w:rPr>
          <w:rFonts w:ascii="Times New Roman" w:hAnsi="Times New Roman"/>
          <w:sz w:val="28"/>
        </w:rPr>
        <w:t xml:space="preserve"> апелляции проводится с участием самого участника Олимпиады.</w:t>
      </w:r>
    </w:p>
    <w:p w14:paraId="8A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bookmarkStart w:id="16" w:name="sub_21"/>
      <w:bookmarkEnd w:id="16"/>
      <w:r>
        <w:rPr>
          <w:rFonts w:ascii="Times New Roman" w:hAnsi="Times New Roman"/>
          <w:sz w:val="28"/>
        </w:rPr>
        <w:t xml:space="preserve">По результатам рассмотрения апелляции о несогласии с выставленными баллами жюри </w:t>
      </w:r>
      <w:r>
        <w:rPr>
          <w:rFonts w:ascii="Times New Roman" w:hAnsi="Times New Roman"/>
          <w:sz w:val="28"/>
        </w:rPr>
        <w:t>школьного</w:t>
      </w:r>
      <w:r>
        <w:rPr>
          <w:rFonts w:ascii="Times New Roman" w:hAnsi="Times New Roman"/>
          <w:sz w:val="28"/>
        </w:rPr>
        <w:t xml:space="preserve">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14:paraId="8B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обеспечения при проведении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лимпиад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равных условий участник олимпиады </w:t>
      </w:r>
      <w:r>
        <w:rPr>
          <w:rFonts w:ascii="Times New Roman" w:hAnsi="Times New Roman"/>
          <w:sz w:val="28"/>
        </w:rPr>
        <w:t>вправе</w:t>
      </w:r>
      <w:r>
        <w:rPr>
          <w:rFonts w:ascii="Times New Roman" w:hAnsi="Times New Roman"/>
          <w:sz w:val="28"/>
        </w:rPr>
        <w:t xml:space="preserve"> подать в оргкомитет школьного этапа письменной форме апелляцию о нарушениях в месте проведения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14:paraId="8C000000">
      <w:pPr>
        <w:ind w:firstLine="709" w:left="0"/>
        <w:contextualSpacing w:val="1"/>
        <w:rPr>
          <w:sz w:val="28"/>
        </w:rPr>
      </w:pPr>
      <w:r>
        <w:rPr>
          <w:sz w:val="28"/>
        </w:rPr>
        <w:t>Документами рассмотрения апелляции являются:</w:t>
      </w:r>
    </w:p>
    <w:p w14:paraId="8D000000">
      <w:pPr>
        <w:ind w:firstLine="709" w:left="0"/>
        <w:contextualSpacing w:val="1"/>
        <w:rPr>
          <w:sz w:val="28"/>
        </w:rPr>
      </w:pPr>
      <w:r>
        <w:rPr>
          <w:sz w:val="28"/>
        </w:rPr>
        <w:t>письменные заявления об апелляциях участников Олимпиады;</w:t>
      </w:r>
    </w:p>
    <w:p w14:paraId="8E000000">
      <w:pPr>
        <w:ind w:firstLine="709" w:left="0"/>
        <w:contextualSpacing w:val="1"/>
        <w:rPr>
          <w:sz w:val="28"/>
        </w:rPr>
      </w:pPr>
      <w:r>
        <w:rPr>
          <w:sz w:val="28"/>
        </w:rPr>
        <w:t>журнал (листы) регистрации апелляций;</w:t>
      </w:r>
    </w:p>
    <w:p w14:paraId="8F000000">
      <w:pPr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протоколы проведения апелляции, которые передаются на хранение организаторам соответствующего этапа.</w:t>
      </w:r>
    </w:p>
    <w:p w14:paraId="90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Школьный этап В</w:t>
      </w:r>
      <w:r>
        <w:rPr>
          <w:rFonts w:ascii="Times New Roman" w:hAnsi="Times New Roman"/>
          <w:sz w:val="28"/>
        </w:rPr>
        <w:t>сероссийской олимпиады школьников на технологической платформе «Сириус.Курсы» проводится по 6 общеобразовательным предметам (математика, информатика, физика, химия, биология и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 </w:t>
      </w:r>
      <w:r>
        <w:rPr>
          <w:rStyle w:val="Style_8_ch"/>
          <w:rFonts w:ascii="Times New Roman" w:hAnsi="Times New Roman"/>
          <w:sz w:val="28"/>
        </w:rPr>
        <w:fldChar w:fldCharType="begin"/>
      </w:r>
      <w:r>
        <w:rPr>
          <w:rStyle w:val="Style_8_ch"/>
          <w:rFonts w:ascii="Times New Roman" w:hAnsi="Times New Roman"/>
          <w:sz w:val="28"/>
        </w:rPr>
        <w:instrText>HYPERLINK "https://uts.sirius.online/"</w:instrText>
      </w:r>
      <w:r>
        <w:rPr>
          <w:rStyle w:val="Style_8_ch"/>
          <w:rFonts w:ascii="Times New Roman" w:hAnsi="Times New Roman"/>
          <w:sz w:val="28"/>
        </w:rPr>
        <w:fldChar w:fldCharType="separate"/>
      </w:r>
      <w:r>
        <w:rPr>
          <w:rStyle w:val="Style_8_ch"/>
          <w:rFonts w:ascii="Times New Roman" w:hAnsi="Times New Roman"/>
          <w:sz w:val="28"/>
        </w:rPr>
        <w:t>uts.sirius.online</w:t>
      </w:r>
      <w:r>
        <w:rPr>
          <w:rStyle w:val="Style_8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. </w:t>
      </w:r>
    </w:p>
    <w:p w14:paraId="91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выполнения олимпиады участнику необходимо устройство с устойчивым доступом к сети «Интернет».</w:t>
      </w:r>
    </w:p>
    <w:p w14:paraId="92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Доступ к заданиям по каждому предмету предоставляется участникам в течение одного дня, указанного в графике проведения школьного этапа олимпиады, в период с 8:00 до 22:00 по местному времени.</w:t>
      </w:r>
    </w:p>
    <w:p w14:paraId="93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Образовательные организации получают доступ к индивидуальным кодам участников не </w:t>
      </w:r>
      <w:r>
        <w:rPr>
          <w:rFonts w:ascii="Times New Roman" w:hAnsi="Times New Roman"/>
          <w:sz w:val="28"/>
        </w:rPr>
        <w:t>позднее</w:t>
      </w:r>
      <w:r>
        <w:rPr>
          <w:rFonts w:ascii="Times New Roman" w:hAnsi="Times New Roman"/>
          <w:sz w:val="28"/>
        </w:rPr>
        <w:t>, чем за 5 календарных дней до даты проведения тура олимпиады в соответствии с инструкцией на официальном сайте олимпиады siriusolymp.ru.</w:t>
      </w:r>
    </w:p>
    <w:p w14:paraId="94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Вход участника в тестирующую систему осуществляется по индивидуальному коду (для каждого из 6 предметов 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олимпиады siriusolymp.ru.</w:t>
      </w:r>
    </w:p>
    <w:p w14:paraId="95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14:paraId="96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сайте олимпиады </w:t>
      </w:r>
      <w:r>
        <w:rPr>
          <w:rStyle w:val="Style_8_ch"/>
          <w:rFonts w:ascii="Times New Roman" w:hAnsi="Times New Roman"/>
          <w:sz w:val="28"/>
        </w:rPr>
        <w:fldChar w:fldCharType="begin"/>
      </w:r>
      <w:r>
        <w:rPr>
          <w:rStyle w:val="Style_8_ch"/>
          <w:rFonts w:ascii="Times New Roman" w:hAnsi="Times New Roman"/>
          <w:sz w:val="28"/>
        </w:rPr>
        <w:instrText>HYPERLINK "https://siriusolymp.ru/"</w:instrText>
      </w:r>
      <w:r>
        <w:rPr>
          <w:rStyle w:val="Style_8_ch"/>
          <w:rFonts w:ascii="Times New Roman" w:hAnsi="Times New Roman"/>
          <w:sz w:val="28"/>
        </w:rPr>
        <w:fldChar w:fldCharType="separate"/>
      </w:r>
      <w:r>
        <w:rPr>
          <w:rStyle w:val="Style_8_ch"/>
          <w:rFonts w:ascii="Times New Roman" w:hAnsi="Times New Roman"/>
          <w:sz w:val="28"/>
        </w:rPr>
        <w:t>siriusolymp.ru</w:t>
      </w:r>
      <w:r>
        <w:rPr>
          <w:rStyle w:val="Style_8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 Участник олимпиады может приступить к выполнению заданий в любое время, начиная с 8:00 по местному времени. Работа должна быть сдана участником до окончания отведенного на выполнение времени, но не позже 22:00 по местному времени. В случае, если работа не была сдана участником до окончания отведенного на выполнение времени, сохраненные ответы будут направлены на проверку автоматически.</w:t>
      </w:r>
    </w:p>
    <w:p w14:paraId="97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Задания выполняются непосредственно в общеобразовательной организации.</w:t>
      </w:r>
    </w:p>
    <w:p w14:paraId="98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Требования к порядку выполнения заданий школьного этапа олимпиады по конкретному </w:t>
      </w:r>
      <w:r>
        <w:rPr>
          <w:rFonts w:ascii="Times New Roman" w:hAnsi="Times New Roman"/>
          <w:sz w:val="28"/>
        </w:rPr>
        <w:t>предмету</w:t>
      </w:r>
      <w:r>
        <w:rPr>
          <w:rFonts w:ascii="Times New Roman" w:hAnsi="Times New Roman"/>
          <w:sz w:val="28"/>
        </w:rPr>
        <w:t xml:space="preserve"> и классу публикуются на официальном сайте олимпиады не позднее, чем за 14 календарных дней до даты проведения олимпиады. Требования определяют время, отведенное на вып</w:t>
      </w:r>
      <w:r>
        <w:rPr>
          <w:rFonts w:ascii="Times New Roman" w:hAnsi="Times New Roman"/>
          <w:sz w:val="28"/>
        </w:rPr>
        <w:t>олнение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14:paraId="99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14:paraId="9A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течение</w:t>
      </w:r>
      <w:r>
        <w:rPr>
          <w:rFonts w:ascii="Times New Roman" w:hAnsi="Times New Roman"/>
          <w:sz w:val="28"/>
        </w:rPr>
        <w:t xml:space="preserve"> 2 календарных дней после завершения олимпиады на сайте олимпиады siriusolymp.ru публикуются текстовые разборы, а также видеоразборы или проводятся онлайн-трансляции разборов заданий.</w:t>
      </w:r>
    </w:p>
    <w:p w14:paraId="9B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Задания олимпиады проверяются автоматически посредством тестирующей системы. Для того, чтобы отправить ответы на проверку, необходимо нажать на кнопку «Сохранить ответ». Оценивание происходит в соответствии с критериями оценивания, разработанными составителями заданий. </w:t>
      </w:r>
    </w:p>
    <w:p w14:paraId="9C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олимпиады.</w:t>
      </w:r>
    </w:p>
    <w:p w14:paraId="9D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 </w:t>
      </w:r>
      <w:r>
        <w:rPr>
          <w:rStyle w:val="Style_8_ch"/>
          <w:rFonts w:ascii="Times New Roman" w:hAnsi="Times New Roman"/>
          <w:sz w:val="28"/>
        </w:rPr>
        <w:fldChar w:fldCharType="begin"/>
      </w:r>
      <w:r>
        <w:rPr>
          <w:rStyle w:val="Style_8_ch"/>
          <w:rFonts w:ascii="Times New Roman" w:hAnsi="Times New Roman"/>
          <w:sz w:val="28"/>
        </w:rPr>
        <w:instrText>HYPERLINK "https://siriusolymp.ru/"</w:instrText>
      </w:r>
      <w:r>
        <w:rPr>
          <w:rStyle w:val="Style_8_ch"/>
          <w:rFonts w:ascii="Times New Roman" w:hAnsi="Times New Roman"/>
          <w:sz w:val="28"/>
        </w:rPr>
        <w:fldChar w:fldCharType="separate"/>
      </w:r>
      <w:r>
        <w:rPr>
          <w:rStyle w:val="Style_8_ch"/>
          <w:rFonts w:ascii="Times New Roman" w:hAnsi="Times New Roman"/>
          <w:sz w:val="28"/>
        </w:rPr>
        <w:t>siriusolymp.ru</w:t>
      </w:r>
      <w:r>
        <w:rPr>
          <w:rStyle w:val="Style_8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 </w:t>
      </w:r>
    </w:p>
    <w:p w14:paraId="9E000000">
      <w:pPr>
        <w:pStyle w:val="Style_6"/>
        <w:widowControl w:val="0"/>
        <w:numPr>
          <w:ilvl w:val="0"/>
          <w:numId w:val="3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Окончательные</w:t>
      </w:r>
      <w:r>
        <w:rPr>
          <w:rFonts w:ascii="Times New Roman" w:hAnsi="Times New Roman"/>
          <w:sz w:val="28"/>
        </w:rPr>
        <w:t xml:space="preserve"> результаты школьного этапа олимпиады по каждому общеобразовательному предмету подводятся независимо для каждого класса по истечении 14 </w:t>
      </w:r>
      <w:r>
        <w:rPr>
          <w:rFonts w:ascii="Times New Roman" w:hAnsi="Times New Roman"/>
          <w:sz w:val="28"/>
        </w:rPr>
        <w:t>календарных</w:t>
      </w:r>
      <w:r>
        <w:rPr>
          <w:rFonts w:ascii="Times New Roman" w:hAnsi="Times New Roman"/>
          <w:sz w:val="28"/>
        </w:rPr>
        <w:t xml:space="preserve"> дней со дня проведения олимпиады и направляются в образовательные организации.</w:t>
      </w:r>
    </w:p>
    <w:p w14:paraId="9F000000">
      <w:pPr>
        <w:ind w:firstLine="709" w:left="0"/>
        <w:contextualSpacing w:val="1"/>
        <w:jc w:val="both"/>
        <w:rPr>
          <w:sz w:val="28"/>
        </w:rPr>
      </w:pPr>
    </w:p>
    <w:p w14:paraId="A0000000">
      <w:pPr>
        <w:ind w:firstLine="709" w:left="0"/>
        <w:contextualSpacing w:val="1"/>
        <w:jc w:val="both"/>
        <w:rPr>
          <w:sz w:val="28"/>
        </w:rPr>
      </w:pPr>
    </w:p>
    <w:p w14:paraId="A1000000">
      <w:pPr>
        <w:ind w:firstLine="709" w:left="0"/>
        <w:contextualSpacing w:val="1"/>
        <w:jc w:val="both"/>
        <w:rPr>
          <w:sz w:val="28"/>
        </w:rPr>
      </w:pPr>
    </w:p>
    <w:p w14:paraId="A2000000">
      <w:pPr>
        <w:ind w:firstLine="709" w:left="0"/>
        <w:contextualSpacing w:val="1"/>
        <w:jc w:val="both"/>
        <w:rPr>
          <w:sz w:val="28"/>
        </w:rPr>
      </w:pPr>
    </w:p>
    <w:p w14:paraId="A3000000">
      <w:pPr>
        <w:ind w:firstLine="709" w:left="0"/>
        <w:contextualSpacing w:val="1"/>
        <w:jc w:val="both"/>
        <w:rPr>
          <w:sz w:val="28"/>
        </w:rPr>
      </w:pPr>
    </w:p>
    <w:p w14:paraId="A4000000">
      <w:pPr>
        <w:ind w:firstLine="709" w:left="0"/>
        <w:contextualSpacing w:val="1"/>
        <w:jc w:val="both"/>
        <w:rPr>
          <w:sz w:val="28"/>
        </w:rPr>
      </w:pPr>
    </w:p>
    <w:p w14:paraId="A5000000">
      <w:pPr>
        <w:ind w:firstLine="709" w:left="0"/>
        <w:contextualSpacing w:val="1"/>
        <w:jc w:val="both"/>
        <w:rPr>
          <w:sz w:val="28"/>
        </w:rPr>
      </w:pPr>
    </w:p>
    <w:p w14:paraId="A6000000">
      <w:pPr>
        <w:ind w:firstLine="709" w:left="0"/>
        <w:contextualSpacing w:val="1"/>
        <w:jc w:val="both"/>
        <w:rPr>
          <w:sz w:val="28"/>
        </w:rPr>
      </w:pPr>
    </w:p>
    <w:p w14:paraId="A7000000">
      <w:pPr>
        <w:ind w:firstLine="709" w:left="0"/>
        <w:contextualSpacing w:val="1"/>
        <w:jc w:val="both"/>
        <w:rPr>
          <w:sz w:val="28"/>
        </w:rPr>
      </w:pPr>
    </w:p>
    <w:p w14:paraId="A8000000">
      <w:pPr>
        <w:ind w:firstLine="709" w:left="0"/>
        <w:contextualSpacing w:val="1"/>
        <w:jc w:val="both"/>
        <w:rPr>
          <w:sz w:val="28"/>
        </w:rPr>
      </w:pPr>
    </w:p>
    <w:p w14:paraId="A9000000">
      <w:pPr>
        <w:ind w:firstLine="709" w:left="0"/>
        <w:contextualSpacing w:val="1"/>
        <w:jc w:val="both"/>
        <w:rPr>
          <w:sz w:val="28"/>
        </w:rPr>
      </w:pPr>
    </w:p>
    <w:p w14:paraId="AA000000">
      <w:pPr>
        <w:ind w:firstLine="709" w:left="0"/>
        <w:contextualSpacing w:val="1"/>
        <w:jc w:val="both"/>
        <w:rPr>
          <w:sz w:val="28"/>
        </w:rPr>
      </w:pPr>
    </w:p>
    <w:p w14:paraId="AB000000">
      <w:pPr>
        <w:ind w:firstLine="709" w:left="0"/>
        <w:contextualSpacing w:val="1"/>
        <w:jc w:val="both"/>
        <w:rPr>
          <w:sz w:val="28"/>
        </w:rPr>
      </w:pPr>
    </w:p>
    <w:p w14:paraId="AC000000">
      <w:pPr>
        <w:ind w:firstLine="709" w:left="0"/>
        <w:contextualSpacing w:val="1"/>
        <w:jc w:val="both"/>
        <w:rPr>
          <w:sz w:val="28"/>
        </w:rPr>
      </w:pPr>
    </w:p>
    <w:p w14:paraId="AD000000">
      <w:pPr>
        <w:ind w:firstLine="709" w:left="0"/>
        <w:contextualSpacing w:val="1"/>
        <w:jc w:val="both"/>
        <w:rPr>
          <w:sz w:val="28"/>
        </w:rPr>
      </w:pPr>
    </w:p>
    <w:p w14:paraId="AE000000">
      <w:pPr>
        <w:ind w:firstLine="709" w:left="0"/>
        <w:contextualSpacing w:val="1"/>
        <w:jc w:val="both"/>
        <w:rPr>
          <w:sz w:val="28"/>
        </w:rPr>
      </w:pPr>
    </w:p>
    <w:p w14:paraId="AF000000">
      <w:pPr>
        <w:ind w:firstLine="709" w:left="0"/>
        <w:contextualSpacing w:val="1"/>
        <w:jc w:val="both"/>
        <w:rPr>
          <w:sz w:val="28"/>
        </w:rPr>
      </w:pPr>
    </w:p>
    <w:p w14:paraId="B0000000">
      <w:pPr>
        <w:ind w:firstLine="709" w:left="0"/>
        <w:contextualSpacing w:val="1"/>
        <w:jc w:val="both"/>
        <w:rPr>
          <w:sz w:val="28"/>
        </w:rPr>
      </w:pPr>
    </w:p>
    <w:p w14:paraId="B1000000">
      <w:pPr>
        <w:ind w:firstLine="709" w:left="0"/>
        <w:contextualSpacing w:val="1"/>
        <w:jc w:val="both"/>
        <w:rPr>
          <w:sz w:val="28"/>
        </w:rPr>
      </w:pPr>
    </w:p>
    <w:p w14:paraId="B2000000">
      <w:pPr>
        <w:ind w:firstLine="709" w:left="0"/>
        <w:contextualSpacing w:val="1"/>
        <w:jc w:val="both"/>
        <w:rPr>
          <w:sz w:val="28"/>
        </w:rPr>
      </w:pPr>
    </w:p>
    <w:p w14:paraId="B3000000">
      <w:pPr>
        <w:ind w:firstLine="709" w:left="0"/>
        <w:contextualSpacing w:val="1"/>
        <w:jc w:val="both"/>
        <w:rPr>
          <w:sz w:val="28"/>
        </w:rPr>
      </w:pPr>
    </w:p>
    <w:p w14:paraId="B4000000">
      <w:pPr>
        <w:ind w:firstLine="709" w:left="0"/>
        <w:contextualSpacing w:val="1"/>
        <w:jc w:val="both"/>
        <w:rPr>
          <w:sz w:val="28"/>
        </w:rPr>
      </w:pPr>
    </w:p>
    <w:p w14:paraId="B5000000">
      <w:pPr>
        <w:ind w:firstLine="709" w:left="0"/>
        <w:contextualSpacing w:val="1"/>
        <w:jc w:val="both"/>
        <w:rPr>
          <w:sz w:val="28"/>
        </w:rPr>
      </w:pPr>
    </w:p>
    <w:p w14:paraId="B6000000">
      <w:pPr>
        <w:ind w:firstLine="709" w:left="0"/>
        <w:contextualSpacing w:val="1"/>
        <w:jc w:val="both"/>
        <w:rPr>
          <w:sz w:val="28"/>
        </w:rPr>
      </w:pPr>
    </w:p>
    <w:p w14:paraId="B7000000">
      <w:pPr>
        <w:ind w:firstLine="709" w:left="0"/>
        <w:contextualSpacing w:val="1"/>
        <w:jc w:val="both"/>
        <w:rPr>
          <w:sz w:val="28"/>
        </w:rPr>
      </w:pPr>
    </w:p>
    <w:p w14:paraId="B8000000">
      <w:pPr>
        <w:ind/>
        <w:contextualSpacing w:val="1"/>
        <w:jc w:val="both"/>
        <w:rPr>
          <w:sz w:val="28"/>
        </w:rPr>
      </w:pPr>
    </w:p>
    <w:p w14:paraId="B9000000">
      <w:pPr>
        <w:ind w:firstLine="709" w:left="0"/>
        <w:contextualSpacing w:val="1"/>
        <w:jc w:val="both"/>
        <w:rPr>
          <w:sz w:val="28"/>
        </w:rPr>
      </w:pPr>
    </w:p>
    <w:p w14:paraId="BA000000">
      <w:pPr>
        <w:ind w:firstLine="709" w:left="0"/>
        <w:contextualSpacing w:val="1"/>
        <w:jc w:val="right"/>
        <w:rPr>
          <w:sz w:val="28"/>
        </w:rPr>
      </w:pPr>
    </w:p>
    <w:p w14:paraId="BB000000">
      <w:pPr>
        <w:ind w:firstLine="709" w:left="0"/>
        <w:contextualSpacing w:val="1"/>
        <w:jc w:val="right"/>
        <w:rPr>
          <w:sz w:val="28"/>
        </w:rPr>
      </w:pPr>
    </w:p>
    <w:p w14:paraId="BC000000">
      <w:pPr>
        <w:ind w:firstLine="709" w:left="0"/>
        <w:contextualSpacing w:val="1"/>
        <w:jc w:val="right"/>
        <w:rPr>
          <w:sz w:val="28"/>
        </w:rPr>
      </w:pPr>
    </w:p>
    <w:p w14:paraId="BD000000">
      <w:pPr>
        <w:ind w:firstLine="709" w:left="0"/>
        <w:contextualSpacing w:val="1"/>
        <w:jc w:val="right"/>
        <w:rPr>
          <w:sz w:val="28"/>
        </w:rPr>
      </w:pPr>
    </w:p>
    <w:p w14:paraId="BE000000">
      <w:pPr>
        <w:ind w:firstLine="709" w:left="0"/>
        <w:contextualSpacing w:val="1"/>
        <w:jc w:val="right"/>
        <w:rPr>
          <w:sz w:val="28"/>
        </w:rPr>
      </w:pPr>
    </w:p>
    <w:p w14:paraId="BF000000">
      <w:pPr>
        <w:ind w:firstLine="709" w:left="0"/>
        <w:contextualSpacing w:val="1"/>
        <w:jc w:val="right"/>
        <w:rPr>
          <w:sz w:val="28"/>
        </w:rPr>
      </w:pPr>
    </w:p>
    <w:p w14:paraId="C0000000">
      <w:pPr>
        <w:ind w:firstLine="709" w:left="0"/>
        <w:contextualSpacing w:val="1"/>
        <w:jc w:val="right"/>
        <w:rPr>
          <w:sz w:val="28"/>
        </w:rPr>
      </w:pPr>
    </w:p>
    <w:p w14:paraId="C1000000">
      <w:pPr>
        <w:ind w:firstLine="709" w:left="0"/>
        <w:contextualSpacing w:val="1"/>
        <w:jc w:val="right"/>
        <w:rPr>
          <w:sz w:val="28"/>
        </w:rPr>
      </w:pPr>
    </w:p>
    <w:p w14:paraId="C2000000">
      <w:pPr>
        <w:ind w:firstLine="709" w:left="0"/>
        <w:contextualSpacing w:val="1"/>
        <w:jc w:val="right"/>
        <w:rPr>
          <w:sz w:val="28"/>
        </w:rPr>
      </w:pPr>
      <w:r>
        <w:rPr>
          <w:sz w:val="28"/>
        </w:rPr>
        <w:t>Приложение № 2</w:t>
      </w:r>
    </w:p>
    <w:p w14:paraId="C3000000">
      <w:pPr>
        <w:widowControl w:val="0"/>
        <w:tabs>
          <w:tab w:leader="none" w:pos="957" w:val="left"/>
        </w:tabs>
        <w:ind w:firstLine="0" w:left="6237"/>
        <w:rPr>
          <w:b w:val="1"/>
          <w:sz w:val="28"/>
        </w:rPr>
      </w:pPr>
    </w:p>
    <w:p w14:paraId="C4000000">
      <w:pPr>
        <w:ind/>
        <w:jc w:val="center"/>
        <w:rPr>
          <w:sz w:val="28"/>
        </w:rPr>
      </w:pPr>
      <w:r>
        <w:rPr>
          <w:sz w:val="28"/>
        </w:rPr>
        <w:t>График</w:t>
      </w:r>
    </w:p>
    <w:p w14:paraId="C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проведения школьного этапа </w:t>
      </w:r>
      <w:r>
        <w:rPr>
          <w:sz w:val="28"/>
        </w:rPr>
        <w:t>В</w:t>
      </w:r>
      <w:r>
        <w:rPr>
          <w:sz w:val="28"/>
        </w:rPr>
        <w:t>сероссийской и республиканской олимпиад школьников в 202</w:t>
      </w:r>
      <w:r>
        <w:rPr>
          <w:sz w:val="28"/>
        </w:rPr>
        <w:t>4</w:t>
      </w:r>
      <w:r>
        <w:rPr>
          <w:sz w:val="28"/>
        </w:rPr>
        <w:t>-202</w:t>
      </w:r>
      <w:r>
        <w:rPr>
          <w:sz w:val="28"/>
        </w:rPr>
        <w:t>5</w:t>
      </w:r>
      <w:r>
        <w:rPr>
          <w:sz w:val="28"/>
        </w:rPr>
        <w:t xml:space="preserve"> учебном году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2518"/>
        <w:gridCol w:w="3119"/>
        <w:gridCol w:w="2644"/>
        <w:gridCol w:w="1750"/>
      </w:tblGrid>
      <w:tr>
        <w:tc>
          <w:tcPr>
            <w:tcW w:type="dxa" w:w="2518"/>
          </w:tcPr>
          <w:p w14:paraId="C6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Классы</w:t>
            </w:r>
          </w:p>
        </w:tc>
        <w:tc>
          <w:tcPr>
            <w:tcW w:type="dxa" w:w="3119"/>
          </w:tcPr>
          <w:p w14:paraId="C7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Наименование предмета</w:t>
            </w:r>
          </w:p>
        </w:tc>
        <w:tc>
          <w:tcPr>
            <w:tcW w:type="dxa" w:w="2644"/>
          </w:tcPr>
          <w:p w14:paraId="C8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Дата проведения</w:t>
            </w:r>
          </w:p>
        </w:tc>
        <w:tc>
          <w:tcPr>
            <w:tcW w:type="dxa" w:w="1750"/>
          </w:tcPr>
          <w:p w14:paraId="C9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День недели</w:t>
            </w:r>
          </w:p>
        </w:tc>
      </w:tr>
      <w:tr>
        <w:tc>
          <w:tcPr>
            <w:tcW w:type="dxa" w:w="2518"/>
            <w:vAlign w:val="center"/>
          </w:tcPr>
          <w:p w14:paraId="CA000000">
            <w:pPr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>6,7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>8,9,10,11</w:t>
            </w:r>
          </w:p>
        </w:tc>
        <w:tc>
          <w:tcPr>
            <w:tcW w:type="dxa" w:w="3119"/>
            <w:vAlign w:val="center"/>
          </w:tcPr>
          <w:p w14:paraId="CB000000">
            <w:pPr>
              <w:rPr>
                <w:sz w:val="28"/>
              </w:rPr>
            </w:pPr>
            <w:r>
              <w:rPr>
                <w:sz w:val="28"/>
              </w:rPr>
              <w:t>Астрономия</w:t>
            </w:r>
          </w:p>
        </w:tc>
        <w:tc>
          <w:tcPr>
            <w:tcW w:type="dxa" w:w="2644"/>
            <w:vAlign w:val="center"/>
          </w:tcPr>
          <w:p w14:paraId="CC00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сентября</w:t>
            </w:r>
          </w:p>
        </w:tc>
        <w:tc>
          <w:tcPr>
            <w:tcW w:type="dxa" w:w="1750"/>
            <w:vAlign w:val="center"/>
          </w:tcPr>
          <w:p w14:paraId="CD000000">
            <w:pPr>
              <w:rPr>
                <w:color w:val="000000"/>
                <w:sz w:val="28"/>
              </w:rPr>
            </w:pPr>
            <w:r>
              <w:rPr>
                <w:sz w:val="28"/>
              </w:rPr>
              <w:t>среда</w:t>
            </w:r>
          </w:p>
        </w:tc>
      </w:tr>
      <w:tr>
        <w:trPr>
          <w:trHeight w:hRule="atLeast" w:val="355"/>
        </w:trPr>
        <w:tc>
          <w:tcPr>
            <w:tcW w:type="dxa" w:w="2518"/>
            <w:vAlign w:val="center"/>
          </w:tcPr>
          <w:p w14:paraId="CE000000">
            <w:pPr>
              <w:rPr>
                <w:sz w:val="28"/>
              </w:rPr>
            </w:pPr>
            <w:r>
              <w:rPr>
                <w:sz w:val="28"/>
              </w:rPr>
              <w:t>5,6,7,8,9,10,11</w:t>
            </w:r>
          </w:p>
        </w:tc>
        <w:tc>
          <w:tcPr>
            <w:tcW w:type="dxa" w:w="3119"/>
            <w:vAlign w:val="center"/>
          </w:tcPr>
          <w:p w14:paraId="CF000000">
            <w:pPr>
              <w:rPr>
                <w:sz w:val="28"/>
              </w:rPr>
            </w:pPr>
            <w:r>
              <w:rPr>
                <w:sz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type="dxa" w:w="2644"/>
            <w:vAlign w:val="center"/>
          </w:tcPr>
          <w:p w14:paraId="D000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сентября</w:t>
            </w:r>
          </w:p>
        </w:tc>
        <w:tc>
          <w:tcPr>
            <w:tcW w:type="dxa" w:w="1750"/>
            <w:vAlign w:val="center"/>
          </w:tcPr>
          <w:p w14:paraId="D1000000">
            <w:pPr>
              <w:rPr>
                <w:color w:val="000000"/>
                <w:sz w:val="28"/>
              </w:rPr>
            </w:pPr>
            <w:r>
              <w:rPr>
                <w:sz w:val="28"/>
              </w:rPr>
              <w:t>четверг</w:t>
            </w:r>
          </w:p>
        </w:tc>
      </w:tr>
      <w:tr>
        <w:trPr>
          <w:trHeight w:hRule="atLeast" w:val="355"/>
        </w:trPr>
        <w:tc>
          <w:tcPr>
            <w:tcW w:type="dxa" w:w="2518"/>
            <w:vAlign w:val="center"/>
          </w:tcPr>
          <w:p w14:paraId="D2000000">
            <w:pPr>
              <w:rPr>
                <w:sz w:val="28"/>
              </w:rPr>
            </w:pPr>
            <w:r>
              <w:rPr>
                <w:sz w:val="28"/>
              </w:rPr>
              <w:t>5-6,7-8,9,10-11</w:t>
            </w:r>
          </w:p>
        </w:tc>
        <w:tc>
          <w:tcPr>
            <w:tcW w:type="dxa" w:w="3119"/>
            <w:vAlign w:val="center"/>
          </w:tcPr>
          <w:p w14:paraId="D3000000">
            <w:pPr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type="dxa" w:w="2644"/>
            <w:vAlign w:val="center"/>
          </w:tcPr>
          <w:p w14:paraId="D4000000">
            <w:pPr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z w:val="28"/>
              </w:rPr>
              <w:t xml:space="preserve"> сентября</w:t>
            </w:r>
          </w:p>
        </w:tc>
        <w:tc>
          <w:tcPr>
            <w:tcW w:type="dxa" w:w="1750"/>
            <w:vAlign w:val="center"/>
          </w:tcPr>
          <w:p w14:paraId="D5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пятница</w:t>
            </w:r>
          </w:p>
        </w:tc>
      </w:tr>
      <w:tr>
        <w:trPr>
          <w:trHeight w:hRule="atLeast" w:val="355"/>
        </w:trPr>
        <w:tc>
          <w:tcPr>
            <w:tcW w:type="dxa" w:w="2518"/>
            <w:vAlign w:val="center"/>
          </w:tcPr>
          <w:p w14:paraId="D6000000">
            <w:pPr>
              <w:rPr>
                <w:sz w:val="28"/>
              </w:rPr>
            </w:pPr>
            <w:r>
              <w:rPr>
                <w:sz w:val="28"/>
              </w:rPr>
              <w:t>5-6,7-8,9,10-11</w:t>
            </w:r>
          </w:p>
        </w:tc>
        <w:tc>
          <w:tcPr>
            <w:tcW w:type="dxa" w:w="3119"/>
            <w:vAlign w:val="center"/>
          </w:tcPr>
          <w:p w14:paraId="D7000000">
            <w:pPr>
              <w:rPr>
                <w:sz w:val="28"/>
              </w:rPr>
            </w:pPr>
            <w:r>
              <w:rPr>
                <w:sz w:val="28"/>
              </w:rPr>
              <w:t>Экономика</w:t>
            </w:r>
          </w:p>
        </w:tc>
        <w:tc>
          <w:tcPr>
            <w:tcW w:type="dxa" w:w="2644"/>
            <w:vMerge w:val="restart"/>
            <w:vAlign w:val="center"/>
          </w:tcPr>
          <w:p w14:paraId="D8000000">
            <w:pPr>
              <w:rPr>
                <w:sz w:val="28"/>
              </w:rPr>
            </w:pPr>
            <w:r>
              <w:rPr>
                <w:sz w:val="28"/>
              </w:rPr>
              <w:t>28 сентября</w:t>
            </w:r>
          </w:p>
        </w:tc>
        <w:tc>
          <w:tcPr>
            <w:tcW w:type="dxa" w:w="1750"/>
            <w:vMerge w:val="restart"/>
            <w:vAlign w:val="center"/>
          </w:tcPr>
          <w:p w14:paraId="D9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суббота</w:t>
            </w:r>
          </w:p>
        </w:tc>
      </w:tr>
      <w:tr>
        <w:trPr>
          <w:trHeight w:hRule="atLeast" w:val="355"/>
        </w:trPr>
        <w:tc>
          <w:tcPr>
            <w:tcW w:type="dxa" w:w="2518"/>
            <w:vAlign w:val="center"/>
          </w:tcPr>
          <w:p w14:paraId="DA000000">
            <w:pPr>
              <w:rPr>
                <w:sz w:val="28"/>
              </w:rPr>
            </w:pPr>
            <w:r>
              <w:rPr>
                <w:sz w:val="28"/>
              </w:rPr>
              <w:t>8,9,10-11</w:t>
            </w:r>
          </w:p>
        </w:tc>
        <w:tc>
          <w:tcPr>
            <w:tcW w:type="dxa" w:w="3119"/>
            <w:vAlign w:val="center"/>
          </w:tcPr>
          <w:p w14:paraId="DB000000">
            <w:pPr>
              <w:rPr>
                <w:sz w:val="28"/>
              </w:rPr>
            </w:pPr>
            <w:r>
              <w:rPr>
                <w:sz w:val="28"/>
              </w:rPr>
              <w:t>История Татарстана и татарского народа</w:t>
            </w:r>
          </w:p>
        </w:tc>
        <w:tc>
          <w:tcPr>
            <w:tcW w:type="dxa" w:w="2644"/>
            <w:gridSpan w:val="1"/>
            <w:vMerge w:val="continue"/>
            <w:vAlign w:val="center"/>
          </w:tcPr>
          <w:p/>
        </w:tc>
        <w:tc>
          <w:tcPr>
            <w:tcW w:type="dxa" w:w="1750"/>
            <w:gridSpan w:val="1"/>
            <w:vMerge w:val="continue"/>
            <w:vAlign w:val="center"/>
          </w:tcPr>
          <w:p/>
        </w:tc>
      </w:tr>
      <w:tr>
        <w:trPr>
          <w:trHeight w:hRule="atLeast" w:val="355"/>
        </w:trPr>
        <w:tc>
          <w:tcPr>
            <w:tcW w:type="dxa" w:w="2518"/>
            <w:vAlign w:val="center"/>
          </w:tcPr>
          <w:p w14:paraId="DC000000">
            <w:pPr>
              <w:rPr>
                <w:sz w:val="28"/>
              </w:rPr>
            </w:pPr>
            <w:r>
              <w:rPr>
                <w:sz w:val="28"/>
              </w:rPr>
              <w:t>5,6,7,8,9,10,11</w:t>
            </w:r>
          </w:p>
        </w:tc>
        <w:tc>
          <w:tcPr>
            <w:tcW w:type="dxa" w:w="3119"/>
            <w:vAlign w:val="center"/>
          </w:tcPr>
          <w:p w14:paraId="DD000000">
            <w:pPr>
              <w:rPr>
                <w:sz w:val="28"/>
              </w:rPr>
            </w:pPr>
            <w:r>
              <w:rPr>
                <w:sz w:val="28"/>
              </w:rPr>
              <w:t>Русский язык для обучающихся школ с родным языком обучения</w:t>
            </w:r>
          </w:p>
        </w:tc>
        <w:tc>
          <w:tcPr>
            <w:tcW w:type="dxa" w:w="2644"/>
            <w:vAlign w:val="center"/>
          </w:tcPr>
          <w:p w14:paraId="DE000000">
            <w:pPr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z w:val="28"/>
              </w:rPr>
              <w:t xml:space="preserve"> сентября </w:t>
            </w:r>
          </w:p>
        </w:tc>
        <w:tc>
          <w:tcPr>
            <w:tcW w:type="dxa" w:w="1750"/>
            <w:vAlign w:val="center"/>
          </w:tcPr>
          <w:p w14:paraId="DF000000">
            <w:pPr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</w:tr>
      <w:tr>
        <w:trPr>
          <w:trHeight w:hRule="atLeast" w:val="355"/>
        </w:trPr>
        <w:tc>
          <w:tcPr>
            <w:tcW w:type="dxa" w:w="2518"/>
            <w:vAlign w:val="center"/>
          </w:tcPr>
          <w:p w14:paraId="E0000000">
            <w:pPr>
              <w:rPr>
                <w:sz w:val="28"/>
              </w:rPr>
            </w:pPr>
            <w:r>
              <w:rPr>
                <w:sz w:val="28"/>
              </w:rPr>
              <w:t>4,5,6,7,8,9,10,11</w:t>
            </w:r>
          </w:p>
        </w:tc>
        <w:tc>
          <w:tcPr>
            <w:tcW w:type="dxa" w:w="3119"/>
            <w:vAlign w:val="center"/>
          </w:tcPr>
          <w:p w14:paraId="E1000000">
            <w:pPr>
              <w:rPr>
                <w:sz w:val="28"/>
              </w:rPr>
            </w:pPr>
            <w:r>
              <w:rPr>
                <w:sz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type="dxa" w:w="2644"/>
            <w:vMerge w:val="restart"/>
            <w:vAlign w:val="center"/>
          </w:tcPr>
          <w:p w14:paraId="E2000000">
            <w:pPr>
              <w:rPr>
                <w:sz w:val="28"/>
              </w:rPr>
            </w:pPr>
            <w:r>
              <w:rPr>
                <w:sz w:val="28"/>
              </w:rPr>
              <w:t>1 октября</w:t>
            </w:r>
          </w:p>
        </w:tc>
        <w:tc>
          <w:tcPr>
            <w:tcW w:type="dxa" w:w="1750"/>
            <w:vMerge w:val="restart"/>
            <w:vAlign w:val="center"/>
          </w:tcPr>
          <w:p w14:paraId="E3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>вторник</w:t>
            </w:r>
          </w:p>
        </w:tc>
      </w:tr>
      <w:tr>
        <w:trPr>
          <w:trHeight w:hRule="atLeast" w:val="355"/>
        </w:trPr>
        <w:tc>
          <w:tcPr>
            <w:tcW w:type="dxa" w:w="2518"/>
            <w:vAlign w:val="center"/>
          </w:tcPr>
          <w:p w14:paraId="E4000000">
            <w:pPr>
              <w:rPr>
                <w:sz w:val="28"/>
              </w:rPr>
            </w:pPr>
            <w:r>
              <w:rPr>
                <w:sz w:val="28"/>
              </w:rPr>
              <w:t>8,9,10,11</w:t>
            </w:r>
          </w:p>
        </w:tc>
        <w:tc>
          <w:tcPr>
            <w:tcW w:type="dxa" w:w="3119"/>
            <w:vAlign w:val="center"/>
          </w:tcPr>
          <w:p w14:paraId="E5000000">
            <w:pPr>
              <w:rPr>
                <w:sz w:val="28"/>
              </w:rPr>
            </w:pPr>
            <w:r>
              <w:rPr>
                <w:sz w:val="28"/>
              </w:rPr>
              <w:t>Геология</w:t>
            </w:r>
          </w:p>
        </w:tc>
        <w:tc>
          <w:tcPr>
            <w:tcW w:type="dxa" w:w="2644"/>
            <w:gridSpan w:val="1"/>
            <w:vMerge w:val="continue"/>
            <w:vAlign w:val="center"/>
          </w:tcPr>
          <w:p/>
        </w:tc>
        <w:tc>
          <w:tcPr>
            <w:tcW w:type="dxa" w:w="1750"/>
            <w:gridSpan w:val="1"/>
            <w:vMerge w:val="continue"/>
            <w:vAlign w:val="center"/>
          </w:tcPr>
          <w:p/>
        </w:tc>
      </w:tr>
      <w:tr>
        <w:trPr>
          <w:trHeight w:hRule="atLeast" w:val="355"/>
        </w:trPr>
        <w:tc>
          <w:tcPr>
            <w:tcW w:type="dxa" w:w="2518"/>
            <w:vAlign w:val="center"/>
          </w:tcPr>
          <w:p w14:paraId="E6000000">
            <w:pPr>
              <w:rPr>
                <w:sz w:val="28"/>
              </w:rPr>
            </w:pPr>
            <w:r>
              <w:rPr>
                <w:sz w:val="28"/>
              </w:rPr>
              <w:t>5,6,7,8,9,10,11</w:t>
            </w:r>
          </w:p>
        </w:tc>
        <w:tc>
          <w:tcPr>
            <w:tcW w:type="dxa" w:w="3119"/>
            <w:vAlign w:val="center"/>
          </w:tcPr>
          <w:p w14:paraId="E7000000">
            <w:pPr>
              <w:rPr>
                <w:sz w:val="28"/>
              </w:rPr>
            </w:pPr>
            <w:r>
              <w:rPr>
                <w:sz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type="dxa" w:w="2644"/>
            <w:gridSpan w:val="1"/>
            <w:vMerge w:val="continue"/>
            <w:vAlign w:val="center"/>
          </w:tcPr>
          <w:p/>
        </w:tc>
        <w:tc>
          <w:tcPr>
            <w:tcW w:type="dxa" w:w="1750"/>
            <w:gridSpan w:val="1"/>
            <w:vMerge w:val="continue"/>
            <w:vAlign w:val="center"/>
          </w:tcPr>
          <w:p/>
        </w:tc>
      </w:tr>
      <w:tr>
        <w:tc>
          <w:tcPr>
            <w:tcW w:type="dxa" w:w="2518"/>
            <w:vAlign w:val="center"/>
          </w:tcPr>
          <w:p w14:paraId="E8000000">
            <w:pPr>
              <w:rPr>
                <w:sz w:val="28"/>
                <w:highlight w:val="yellow"/>
              </w:rPr>
            </w:pPr>
            <w:r>
              <w:rPr>
                <w:sz w:val="28"/>
              </w:rPr>
              <w:t>7,8,9,10,11</w:t>
            </w:r>
          </w:p>
        </w:tc>
        <w:tc>
          <w:tcPr>
            <w:tcW w:type="dxa" w:w="3119"/>
            <w:shd w:fill="FFFFFF" w:val="clear"/>
            <w:vAlign w:val="center"/>
          </w:tcPr>
          <w:p w14:paraId="E9000000">
            <w:pPr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type="dxa" w:w="2644"/>
            <w:vAlign w:val="center"/>
          </w:tcPr>
          <w:p w14:paraId="EA00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750"/>
            <w:vAlign w:val="center"/>
          </w:tcPr>
          <w:p w14:paraId="EB000000">
            <w:pPr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</w:tr>
      <w:tr>
        <w:tc>
          <w:tcPr>
            <w:tcW w:type="dxa" w:w="2518"/>
            <w:vAlign w:val="center"/>
          </w:tcPr>
          <w:p w14:paraId="EC000000">
            <w:pPr>
              <w:rPr>
                <w:sz w:val="28"/>
              </w:rPr>
            </w:pPr>
            <w:r>
              <w:rPr>
                <w:sz w:val="28"/>
              </w:rPr>
              <w:t>5,6,7,8,9,10-11</w:t>
            </w:r>
          </w:p>
        </w:tc>
        <w:tc>
          <w:tcPr>
            <w:tcW w:type="dxa" w:w="3119"/>
            <w:shd w:fill="FFFFFF" w:val="clear"/>
            <w:vAlign w:val="center"/>
          </w:tcPr>
          <w:p w14:paraId="ED000000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type="dxa" w:w="2644"/>
            <w:vMerge w:val="restart"/>
            <w:vAlign w:val="center"/>
          </w:tcPr>
          <w:p w14:paraId="EE000000">
            <w:pPr>
              <w:rPr>
                <w:sz w:val="28"/>
              </w:rPr>
            </w:pPr>
            <w:r>
              <w:rPr>
                <w:sz w:val="28"/>
              </w:rPr>
              <w:t>3 октября</w:t>
            </w:r>
          </w:p>
        </w:tc>
        <w:tc>
          <w:tcPr>
            <w:tcW w:type="dxa" w:w="1750"/>
            <w:vMerge w:val="restart"/>
            <w:vAlign w:val="center"/>
          </w:tcPr>
          <w:p w14:paraId="EF000000">
            <w:pPr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</w:tr>
      <w:tr>
        <w:tc>
          <w:tcPr>
            <w:tcW w:type="dxa" w:w="2518"/>
            <w:vAlign w:val="center"/>
          </w:tcPr>
          <w:p w14:paraId="F0000000">
            <w:pPr>
              <w:rPr>
                <w:sz w:val="28"/>
              </w:rPr>
            </w:pPr>
            <w:r>
              <w:rPr>
                <w:sz w:val="28"/>
              </w:rPr>
              <w:t>3-4,5-6,7,8,9,10-11</w:t>
            </w:r>
          </w:p>
        </w:tc>
        <w:tc>
          <w:tcPr>
            <w:tcW w:type="dxa" w:w="3119"/>
            <w:shd w:fill="FFFFFF" w:val="clear"/>
            <w:vAlign w:val="center"/>
          </w:tcPr>
          <w:p w14:paraId="F1000000">
            <w:pPr>
              <w:rPr>
                <w:sz w:val="28"/>
              </w:rPr>
            </w:pPr>
            <w:r>
              <w:rPr>
                <w:sz w:val="28"/>
              </w:rPr>
              <w:t>ОБЗР (теоретический тур)</w:t>
            </w:r>
          </w:p>
        </w:tc>
        <w:tc>
          <w:tcPr>
            <w:tcW w:type="dxa" w:w="2644"/>
            <w:gridSpan w:val="1"/>
            <w:vMerge w:val="continue"/>
            <w:vAlign w:val="center"/>
          </w:tcPr>
          <w:p/>
        </w:tc>
        <w:tc>
          <w:tcPr>
            <w:tcW w:type="dxa" w:w="1750"/>
            <w:gridSpan w:val="1"/>
            <w:vMerge w:val="continue"/>
            <w:vAlign w:val="center"/>
          </w:tcPr>
          <w:p/>
        </w:tc>
      </w:tr>
      <w:tr>
        <w:tc>
          <w:tcPr>
            <w:tcW w:type="dxa" w:w="2518"/>
            <w:vAlign w:val="center"/>
          </w:tcPr>
          <w:p w14:paraId="F2000000">
            <w:pPr>
              <w:rPr>
                <w:sz w:val="28"/>
              </w:rPr>
            </w:pPr>
            <w:r>
              <w:rPr>
                <w:sz w:val="28"/>
              </w:rPr>
              <w:t>5- 6, 7,8,9,10-11</w:t>
            </w:r>
          </w:p>
        </w:tc>
        <w:tc>
          <w:tcPr>
            <w:tcW w:type="dxa" w:w="3119"/>
            <w:shd w:fill="FFFFFF" w:val="clear"/>
            <w:vAlign w:val="center"/>
          </w:tcPr>
          <w:p w14:paraId="F3000000">
            <w:pPr>
              <w:rPr>
                <w:sz w:val="28"/>
              </w:rPr>
            </w:pPr>
            <w:r>
              <w:rPr>
                <w:sz w:val="28"/>
              </w:rPr>
              <w:t>ОБЗР (практический тур)</w:t>
            </w:r>
          </w:p>
        </w:tc>
        <w:tc>
          <w:tcPr>
            <w:tcW w:type="dxa" w:w="2644"/>
            <w:vMerge w:val="restart"/>
            <w:vAlign w:val="center"/>
          </w:tcPr>
          <w:p w14:paraId="F4000000">
            <w:pPr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type="dxa" w:w="1750"/>
            <w:vMerge w:val="restart"/>
            <w:vAlign w:val="center"/>
          </w:tcPr>
          <w:p w14:paraId="F5000000">
            <w:pPr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</w:tr>
      <w:tr>
        <w:tc>
          <w:tcPr>
            <w:tcW w:type="dxa" w:w="2518"/>
            <w:vAlign w:val="center"/>
          </w:tcPr>
          <w:p w14:paraId="F6000000">
            <w:pPr>
              <w:rPr>
                <w:sz w:val="28"/>
              </w:rPr>
            </w:pPr>
            <w:r>
              <w:rPr>
                <w:sz w:val="28"/>
              </w:rPr>
              <w:t>5-6,7-8,9,10-11</w:t>
            </w:r>
          </w:p>
        </w:tc>
        <w:tc>
          <w:tcPr>
            <w:tcW w:type="dxa" w:w="3119"/>
            <w:shd w:fill="FFFFFF" w:val="clear"/>
            <w:vAlign w:val="center"/>
          </w:tcPr>
          <w:p w14:paraId="F7000000">
            <w:pPr>
              <w:rPr>
                <w:sz w:val="28"/>
              </w:rPr>
            </w:pPr>
            <w:r>
              <w:rPr>
                <w:sz w:val="28"/>
              </w:rPr>
              <w:t>Экология</w:t>
            </w:r>
          </w:p>
        </w:tc>
        <w:tc>
          <w:tcPr>
            <w:tcW w:type="dxa" w:w="2644"/>
            <w:gridSpan w:val="1"/>
            <w:vMerge w:val="continue"/>
            <w:vAlign w:val="center"/>
          </w:tcPr>
          <w:p/>
        </w:tc>
        <w:tc>
          <w:tcPr>
            <w:tcW w:type="dxa" w:w="1750"/>
            <w:gridSpan w:val="1"/>
            <w:vMerge w:val="continue"/>
            <w:vAlign w:val="center"/>
          </w:tcPr>
          <w:p/>
        </w:tc>
      </w:tr>
      <w:tr>
        <w:trPr>
          <w:trHeight w:hRule="atLeast" w:val="299"/>
        </w:trPr>
        <w:tc>
          <w:tcPr>
            <w:tcW w:type="dxa" w:w="2518"/>
            <w:vAlign w:val="center"/>
          </w:tcPr>
          <w:p w14:paraId="F8000000">
            <w:pPr>
              <w:rPr>
                <w:sz w:val="28"/>
              </w:rPr>
            </w:pPr>
            <w:r>
              <w:rPr>
                <w:sz w:val="28"/>
              </w:rPr>
              <w:t>4,5,6,7,8,9,10,11</w:t>
            </w:r>
          </w:p>
        </w:tc>
        <w:tc>
          <w:tcPr>
            <w:tcW w:type="dxa" w:w="3119"/>
            <w:shd w:fill="FFFFFF" w:val="clear"/>
            <w:vAlign w:val="center"/>
          </w:tcPr>
          <w:p w14:paraId="F9000000">
            <w:pPr>
              <w:rPr>
                <w:sz w:val="28"/>
              </w:rPr>
            </w:pPr>
            <w:r>
              <w:rPr>
                <w:sz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type="dxa" w:w="2644"/>
            <w:vMerge w:val="restart"/>
            <w:vAlign w:val="center"/>
          </w:tcPr>
          <w:p w14:paraId="FA000000">
            <w:pPr>
              <w:rPr>
                <w:sz w:val="28"/>
              </w:rPr>
            </w:pPr>
            <w:r>
              <w:rPr>
                <w:sz w:val="28"/>
              </w:rPr>
              <w:t>5октября</w:t>
            </w:r>
          </w:p>
        </w:tc>
        <w:tc>
          <w:tcPr>
            <w:tcW w:type="dxa" w:w="1750"/>
            <w:vMerge w:val="restart"/>
            <w:vAlign w:val="center"/>
          </w:tcPr>
          <w:p w14:paraId="FB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суббота</w:t>
            </w:r>
          </w:p>
        </w:tc>
      </w:tr>
      <w:tr>
        <w:trPr>
          <w:trHeight w:hRule="atLeast" w:val="299"/>
        </w:trPr>
        <w:tc>
          <w:tcPr>
            <w:tcW w:type="dxa" w:w="2518"/>
            <w:vAlign w:val="center"/>
          </w:tcPr>
          <w:p w14:paraId="FC000000">
            <w:pPr>
              <w:rPr>
                <w:sz w:val="28"/>
              </w:rPr>
            </w:pPr>
            <w:r>
              <w:rPr>
                <w:sz w:val="28"/>
              </w:rPr>
              <w:t>4,5,6,7,8,9,10,11</w:t>
            </w:r>
          </w:p>
        </w:tc>
        <w:tc>
          <w:tcPr>
            <w:tcW w:type="dxa" w:w="3119"/>
            <w:shd w:fill="FFFFFF" w:val="clear"/>
            <w:vAlign w:val="center"/>
          </w:tcPr>
          <w:p w14:paraId="FD000000">
            <w:pPr>
              <w:rPr>
                <w:sz w:val="28"/>
              </w:rPr>
            </w:pPr>
            <w:r>
              <w:rPr>
                <w:sz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type="dxa" w:w="2644"/>
            <w:gridSpan w:val="1"/>
            <w:vMerge w:val="continue"/>
            <w:vAlign w:val="center"/>
          </w:tcPr>
          <w:p/>
        </w:tc>
        <w:tc>
          <w:tcPr>
            <w:tcW w:type="dxa" w:w="1750"/>
            <w:gridSpan w:val="1"/>
            <w:vMerge w:val="continue"/>
            <w:vAlign w:val="center"/>
          </w:tcPr>
          <w:p/>
        </w:tc>
      </w:tr>
      <w:tr>
        <w:trPr>
          <w:trHeight w:hRule="atLeast" w:val="299"/>
        </w:trPr>
        <w:tc>
          <w:tcPr>
            <w:tcW w:type="dxa" w:w="2518"/>
            <w:vAlign w:val="center"/>
          </w:tcPr>
          <w:p w14:paraId="FE000000">
            <w:pPr>
              <w:rPr>
                <w:sz w:val="28"/>
              </w:rPr>
            </w:pPr>
            <w:r>
              <w:rPr>
                <w:sz w:val="28"/>
              </w:rPr>
              <w:t>5-6,7-8,9,10-11</w:t>
            </w:r>
          </w:p>
        </w:tc>
        <w:tc>
          <w:tcPr>
            <w:tcW w:type="dxa" w:w="3119"/>
            <w:shd w:fill="FFFFFF" w:val="clear"/>
            <w:vAlign w:val="center"/>
          </w:tcPr>
          <w:p w14:paraId="FF000000">
            <w:pPr>
              <w:rPr>
                <w:sz w:val="28"/>
              </w:rPr>
            </w:pPr>
            <w:r>
              <w:rPr>
                <w:sz w:val="28"/>
              </w:rPr>
              <w:t>Труд (технология) (теория, практика)</w:t>
            </w:r>
          </w:p>
        </w:tc>
        <w:tc>
          <w:tcPr>
            <w:tcW w:type="dxa" w:w="2644"/>
            <w:gridSpan w:val="1"/>
            <w:vMerge w:val="continue"/>
            <w:vAlign w:val="center"/>
          </w:tcPr>
          <w:p/>
        </w:tc>
        <w:tc>
          <w:tcPr>
            <w:tcW w:type="dxa" w:w="1750"/>
            <w:gridSpan w:val="1"/>
            <w:vMerge w:val="continue"/>
            <w:vAlign w:val="center"/>
          </w:tcPr>
          <w:p/>
        </w:tc>
      </w:tr>
      <w:tr>
        <w:trPr>
          <w:trHeight w:hRule="atLeast" w:val="299"/>
        </w:trPr>
        <w:tc>
          <w:tcPr>
            <w:tcW w:type="dxa" w:w="2518"/>
          </w:tcPr>
          <w:p w14:paraId="00010000">
            <w:pPr>
              <w:rPr>
                <w:sz w:val="28"/>
              </w:rPr>
            </w:pPr>
            <w:r>
              <w:rPr>
                <w:sz w:val="28"/>
              </w:rPr>
              <w:t>5-6,7-8,9,10,11</w:t>
            </w:r>
          </w:p>
        </w:tc>
        <w:tc>
          <w:tcPr>
            <w:tcW w:type="dxa" w:w="3119"/>
            <w:shd w:fill="FFFFFF" w:val="clear"/>
          </w:tcPr>
          <w:p w14:paraId="01010000">
            <w:pPr>
              <w:rPr>
                <w:sz w:val="28"/>
              </w:rPr>
            </w:pPr>
            <w:r>
              <w:rPr>
                <w:sz w:val="28"/>
              </w:rPr>
              <w:t>Искусство (МХК)</w:t>
            </w:r>
          </w:p>
        </w:tc>
        <w:tc>
          <w:tcPr>
            <w:tcW w:type="dxa" w:w="2644"/>
            <w:vMerge w:val="restart"/>
            <w:vAlign w:val="center"/>
          </w:tcPr>
          <w:p w14:paraId="02010000">
            <w:pPr>
              <w:rPr>
                <w:sz w:val="28"/>
              </w:rPr>
            </w:pPr>
            <w:r>
              <w:rPr>
                <w:sz w:val="28"/>
              </w:rPr>
              <w:t>7 октября</w:t>
            </w:r>
          </w:p>
        </w:tc>
        <w:tc>
          <w:tcPr>
            <w:tcW w:type="dxa" w:w="1750"/>
            <w:vMerge w:val="restart"/>
            <w:vAlign w:val="center"/>
          </w:tcPr>
          <w:p w14:paraId="03010000">
            <w:pPr>
              <w:rPr>
                <w:color w:val="000000"/>
                <w:sz w:val="28"/>
                <w:highlight w:val="yellow"/>
              </w:rPr>
            </w:pPr>
            <w:r>
              <w:rPr>
                <w:color w:val="000000"/>
                <w:sz w:val="28"/>
              </w:rPr>
              <w:t>понедельник</w:t>
            </w:r>
          </w:p>
        </w:tc>
      </w:tr>
      <w:tr>
        <w:trPr>
          <w:trHeight w:hRule="atLeast" w:val="299"/>
        </w:trPr>
        <w:tc>
          <w:tcPr>
            <w:tcW w:type="dxa" w:w="2518"/>
            <w:vAlign w:val="center"/>
          </w:tcPr>
          <w:p w14:paraId="04010000">
            <w:pPr>
              <w:rPr>
                <w:sz w:val="28"/>
              </w:rPr>
            </w:pPr>
            <w:r>
              <w:rPr>
                <w:sz w:val="28"/>
              </w:rPr>
              <w:t>5,6,7,8, 9,10,11</w:t>
            </w:r>
          </w:p>
        </w:tc>
        <w:tc>
          <w:tcPr>
            <w:tcW w:type="dxa" w:w="3119"/>
            <w:shd w:fill="FFFFFF" w:val="clear"/>
            <w:vAlign w:val="center"/>
          </w:tcPr>
          <w:p w14:paraId="05010000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type="dxa" w:w="2644"/>
            <w:gridSpan w:val="1"/>
            <w:vMerge w:val="continue"/>
            <w:vAlign w:val="center"/>
          </w:tcPr>
          <w:p/>
        </w:tc>
        <w:tc>
          <w:tcPr>
            <w:tcW w:type="dxa" w:w="1750"/>
            <w:gridSpan w:val="1"/>
            <w:vMerge w:val="continue"/>
            <w:vAlign w:val="center"/>
          </w:tcPr>
          <w:p/>
        </w:tc>
      </w:tr>
      <w:tr>
        <w:trPr>
          <w:trHeight w:hRule="atLeast" w:val="299"/>
        </w:trPr>
        <w:tc>
          <w:tcPr>
            <w:tcW w:type="dxa" w:w="2518"/>
            <w:vAlign w:val="center"/>
          </w:tcPr>
          <w:p w14:paraId="06010000">
            <w:pPr>
              <w:rPr>
                <w:sz w:val="28"/>
              </w:rPr>
            </w:pPr>
            <w:r>
              <w:rPr>
                <w:sz w:val="28"/>
              </w:rPr>
              <w:t>7,8, 9,10,11</w:t>
            </w:r>
          </w:p>
        </w:tc>
        <w:tc>
          <w:tcPr>
            <w:tcW w:type="dxa" w:w="3119"/>
            <w:shd w:fill="FFFFFF" w:val="clear"/>
            <w:vAlign w:val="center"/>
          </w:tcPr>
          <w:p w14:paraId="07010000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type="dxa" w:w="2644"/>
            <w:vAlign w:val="center"/>
          </w:tcPr>
          <w:p w14:paraId="08010000">
            <w:pPr>
              <w:rPr>
                <w:sz w:val="28"/>
              </w:rPr>
            </w:pPr>
            <w:r>
              <w:rPr>
                <w:sz w:val="28"/>
              </w:rPr>
              <w:t>8 октября</w:t>
            </w:r>
          </w:p>
        </w:tc>
        <w:tc>
          <w:tcPr>
            <w:tcW w:type="dxa" w:w="1750"/>
            <w:vAlign w:val="center"/>
          </w:tcPr>
          <w:p w14:paraId="0901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вторник</w:t>
            </w:r>
          </w:p>
        </w:tc>
      </w:tr>
      <w:tr>
        <w:trPr>
          <w:trHeight w:hRule="atLeast" w:val="299"/>
        </w:trPr>
        <w:tc>
          <w:tcPr>
            <w:tcW w:type="dxa" w:w="2518"/>
            <w:vAlign w:val="center"/>
          </w:tcPr>
          <w:p w14:paraId="0A010000">
            <w:pPr>
              <w:rPr>
                <w:sz w:val="28"/>
              </w:rPr>
            </w:pPr>
            <w:r>
              <w:rPr>
                <w:sz w:val="28"/>
              </w:rPr>
              <w:t>5,6</w:t>
            </w:r>
          </w:p>
        </w:tc>
        <w:tc>
          <w:tcPr>
            <w:tcW w:type="dxa" w:w="3119"/>
            <w:shd w:fill="FFFFFF" w:val="clear"/>
            <w:vAlign w:val="center"/>
          </w:tcPr>
          <w:p w14:paraId="0B010000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type="dxa" w:w="2644"/>
            <w:vMerge w:val="restart"/>
            <w:vAlign w:val="center"/>
          </w:tcPr>
          <w:p w14:paraId="0C010000">
            <w:pPr>
              <w:rPr>
                <w:sz w:val="28"/>
              </w:rPr>
            </w:pPr>
            <w:r>
              <w:rPr>
                <w:sz w:val="28"/>
              </w:rPr>
              <w:t>9 октября</w:t>
            </w:r>
          </w:p>
        </w:tc>
        <w:tc>
          <w:tcPr>
            <w:tcW w:type="dxa" w:w="1750"/>
            <w:vMerge w:val="restart"/>
            <w:vAlign w:val="center"/>
          </w:tcPr>
          <w:p w14:paraId="0D01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среда</w:t>
            </w:r>
          </w:p>
        </w:tc>
      </w:tr>
      <w:tr>
        <w:trPr>
          <w:trHeight w:hRule="atLeast" w:val="299"/>
        </w:trPr>
        <w:tc>
          <w:tcPr>
            <w:tcW w:type="dxa" w:w="2518"/>
            <w:vAlign w:val="center"/>
          </w:tcPr>
          <w:p w14:paraId="0E010000">
            <w:pPr>
              <w:rPr>
                <w:sz w:val="28"/>
              </w:rPr>
            </w:pPr>
            <w:r>
              <w:rPr>
                <w:sz w:val="28"/>
              </w:rPr>
              <w:t>4,5-6,7-8,9,10-11</w:t>
            </w:r>
          </w:p>
        </w:tc>
        <w:tc>
          <w:tcPr>
            <w:tcW w:type="dxa" w:w="3119"/>
            <w:shd w:fill="FFFFFF" w:val="clear"/>
            <w:vAlign w:val="center"/>
          </w:tcPr>
          <w:p w14:paraId="0F010000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type="dxa" w:w="2644"/>
            <w:gridSpan w:val="1"/>
            <w:vMerge w:val="continue"/>
            <w:vAlign w:val="center"/>
          </w:tcPr>
          <w:p/>
        </w:tc>
        <w:tc>
          <w:tcPr>
            <w:tcW w:type="dxa" w:w="1750"/>
            <w:gridSpan w:val="1"/>
            <w:vMerge w:val="continue"/>
            <w:vAlign w:val="center"/>
          </w:tcPr>
          <w:p/>
        </w:tc>
      </w:tr>
      <w:tr>
        <w:trPr>
          <w:trHeight w:hRule="atLeast" w:val="299"/>
        </w:trPr>
        <w:tc>
          <w:tcPr>
            <w:tcW w:type="dxa" w:w="2518"/>
            <w:vAlign w:val="center"/>
          </w:tcPr>
          <w:p w14:paraId="10010000">
            <w:pPr>
              <w:rPr>
                <w:sz w:val="28"/>
              </w:rPr>
            </w:pPr>
            <w:r>
              <w:rPr>
                <w:sz w:val="28"/>
              </w:rPr>
              <w:t>5,6,7,8,9,10,11</w:t>
            </w:r>
          </w:p>
        </w:tc>
        <w:tc>
          <w:tcPr>
            <w:tcW w:type="dxa" w:w="3119"/>
            <w:shd w:fill="FFFFFF" w:val="clear"/>
            <w:vAlign w:val="center"/>
          </w:tcPr>
          <w:p w14:paraId="11010000">
            <w:pPr>
              <w:rPr>
                <w:sz w:val="28"/>
              </w:rPr>
            </w:pPr>
            <w:r>
              <w:rPr>
                <w:sz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type="dxa" w:w="2644"/>
            <w:vMerge w:val="restart"/>
            <w:vAlign w:val="center"/>
          </w:tcPr>
          <w:p w14:paraId="12010000">
            <w:pPr>
              <w:rPr>
                <w:sz w:val="28"/>
              </w:rPr>
            </w:pPr>
            <w:r>
              <w:rPr>
                <w:sz w:val="28"/>
              </w:rPr>
              <w:t>10 октября</w:t>
            </w:r>
          </w:p>
        </w:tc>
        <w:tc>
          <w:tcPr>
            <w:tcW w:type="dxa" w:w="1750"/>
            <w:vMerge w:val="restart"/>
            <w:vAlign w:val="center"/>
          </w:tcPr>
          <w:p w14:paraId="1301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четверг</w:t>
            </w:r>
          </w:p>
        </w:tc>
      </w:tr>
      <w:tr>
        <w:trPr>
          <w:trHeight w:hRule="atLeast" w:val="299"/>
        </w:trPr>
        <w:tc>
          <w:tcPr>
            <w:tcW w:type="dxa" w:w="2518"/>
            <w:vAlign w:val="center"/>
          </w:tcPr>
          <w:p w14:paraId="14010000">
            <w:pPr>
              <w:rPr>
                <w:sz w:val="28"/>
              </w:rPr>
            </w:pPr>
            <w:r>
              <w:rPr>
                <w:sz w:val="28"/>
              </w:rPr>
              <w:t>5,6,7,8,9,10,11</w:t>
            </w:r>
          </w:p>
        </w:tc>
        <w:tc>
          <w:tcPr>
            <w:tcW w:type="dxa" w:w="3119"/>
            <w:shd w:fill="FFFFFF" w:val="clear"/>
            <w:vAlign w:val="center"/>
          </w:tcPr>
          <w:p w14:paraId="15010000">
            <w:pPr>
              <w:rPr>
                <w:sz w:val="28"/>
              </w:rPr>
            </w:pPr>
            <w:r>
              <w:rPr>
                <w:sz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type="dxa" w:w="2644"/>
            <w:gridSpan w:val="1"/>
            <w:vMerge w:val="continue"/>
            <w:vAlign w:val="center"/>
          </w:tcPr>
          <w:p/>
        </w:tc>
        <w:tc>
          <w:tcPr>
            <w:tcW w:type="dxa" w:w="1750"/>
            <w:gridSpan w:val="1"/>
            <w:vMerge w:val="continue"/>
            <w:vAlign w:val="center"/>
          </w:tcPr>
          <w:p/>
        </w:tc>
      </w:tr>
      <w:tr>
        <w:trPr>
          <w:trHeight w:hRule="atLeast" w:val="299"/>
        </w:trPr>
        <w:tc>
          <w:tcPr>
            <w:tcW w:type="dxa" w:w="2518"/>
            <w:vAlign w:val="center"/>
          </w:tcPr>
          <w:p w14:paraId="16010000">
            <w:pPr>
              <w:rPr>
                <w:sz w:val="28"/>
              </w:rPr>
            </w:pPr>
            <w:r>
              <w:rPr>
                <w:sz w:val="28"/>
              </w:rPr>
              <w:t>5-8,9,10,11</w:t>
            </w:r>
          </w:p>
        </w:tc>
        <w:tc>
          <w:tcPr>
            <w:tcW w:type="dxa" w:w="3119"/>
            <w:shd w:fill="FFFFFF" w:val="clear"/>
            <w:vAlign w:val="center"/>
          </w:tcPr>
          <w:p w14:paraId="17010000">
            <w:pPr>
              <w:rPr>
                <w:sz w:val="28"/>
              </w:rPr>
            </w:pPr>
            <w:r>
              <w:rPr>
                <w:sz w:val="28"/>
              </w:rPr>
              <w:t xml:space="preserve"> Право</w:t>
            </w:r>
          </w:p>
        </w:tc>
        <w:tc>
          <w:tcPr>
            <w:tcW w:type="dxa" w:w="2644"/>
            <w:gridSpan w:val="1"/>
            <w:vMerge w:val="continue"/>
            <w:vAlign w:val="center"/>
          </w:tcPr>
          <w:p/>
        </w:tc>
        <w:tc>
          <w:tcPr>
            <w:tcW w:type="dxa" w:w="1750"/>
            <w:gridSpan w:val="1"/>
            <w:vMerge w:val="continue"/>
            <w:vAlign w:val="center"/>
          </w:tcPr>
          <w:p/>
        </w:tc>
      </w:tr>
      <w:tr>
        <w:trPr>
          <w:trHeight w:hRule="atLeast" w:val="299"/>
        </w:trPr>
        <w:tc>
          <w:tcPr>
            <w:tcW w:type="dxa" w:w="2518"/>
            <w:vAlign w:val="center"/>
          </w:tcPr>
          <w:p w14:paraId="18010000">
            <w:pPr>
              <w:rPr>
                <w:sz w:val="28"/>
              </w:rPr>
            </w:pPr>
          </w:p>
          <w:p w14:paraId="19010000">
            <w:pPr>
              <w:rPr>
                <w:sz w:val="28"/>
              </w:rPr>
            </w:pPr>
            <w:r>
              <w:rPr>
                <w:sz w:val="28"/>
              </w:rPr>
              <w:t>4, 5-6, 7-8, 9-11</w:t>
            </w:r>
          </w:p>
          <w:p w14:paraId="1A010000">
            <w:pPr>
              <w:rPr>
                <w:sz w:val="28"/>
              </w:rPr>
            </w:pPr>
          </w:p>
        </w:tc>
        <w:tc>
          <w:tcPr>
            <w:tcW w:type="dxa" w:w="3119"/>
            <w:shd w:fill="FFFFFF" w:val="clear"/>
            <w:vAlign w:val="center"/>
          </w:tcPr>
          <w:p w14:paraId="1B010000">
            <w:pPr>
              <w:rPr>
                <w:sz w:val="28"/>
              </w:rPr>
            </w:pPr>
            <w:r>
              <w:rPr>
                <w:sz w:val="28"/>
              </w:rPr>
              <w:t>Иностранные языки: Английский</w:t>
            </w:r>
          </w:p>
        </w:tc>
        <w:tc>
          <w:tcPr>
            <w:tcW w:type="dxa" w:w="2644"/>
            <w:vAlign w:val="center"/>
          </w:tcPr>
          <w:p w14:paraId="1C010000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 xml:space="preserve"> октября (теоретический тур) </w:t>
            </w:r>
          </w:p>
        </w:tc>
        <w:tc>
          <w:tcPr>
            <w:tcW w:type="dxa" w:w="1750"/>
            <w:vAlign w:val="center"/>
          </w:tcPr>
          <w:p w14:paraId="1D010000">
            <w:pPr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</w:tr>
      <w:tr>
        <w:trPr>
          <w:trHeight w:hRule="atLeast" w:val="757"/>
        </w:trPr>
        <w:tc>
          <w:tcPr>
            <w:tcW w:type="dxa" w:w="2518"/>
            <w:vAlign w:val="center"/>
          </w:tcPr>
          <w:p w14:paraId="1E010000">
            <w:pPr>
              <w:rPr>
                <w:sz w:val="28"/>
              </w:rPr>
            </w:pPr>
          </w:p>
          <w:p w14:paraId="1F010000">
            <w:pPr>
              <w:rPr>
                <w:sz w:val="28"/>
              </w:rPr>
            </w:pPr>
            <w:r>
              <w:rPr>
                <w:sz w:val="28"/>
              </w:rPr>
              <w:t xml:space="preserve"> 9-11</w:t>
            </w:r>
          </w:p>
          <w:p w14:paraId="20010000">
            <w:pPr>
              <w:rPr>
                <w:sz w:val="28"/>
              </w:rPr>
            </w:pPr>
          </w:p>
        </w:tc>
        <w:tc>
          <w:tcPr>
            <w:tcW w:type="dxa" w:w="3119"/>
            <w:vAlign w:val="center"/>
          </w:tcPr>
          <w:p w14:paraId="21010000">
            <w:pPr>
              <w:rPr>
                <w:sz w:val="28"/>
              </w:rPr>
            </w:pPr>
            <w:r>
              <w:rPr>
                <w:sz w:val="28"/>
              </w:rPr>
              <w:t>Иностранные языки: Английский</w:t>
            </w:r>
          </w:p>
        </w:tc>
        <w:tc>
          <w:tcPr>
            <w:tcW w:type="dxa" w:w="2644"/>
            <w:vAlign w:val="center"/>
          </w:tcPr>
          <w:p w14:paraId="22010000">
            <w:pPr>
              <w:rPr>
                <w:sz w:val="28"/>
              </w:rPr>
            </w:pPr>
            <w:r>
              <w:rPr>
                <w:sz w:val="28"/>
              </w:rPr>
              <w:t>12 октября</w:t>
            </w:r>
          </w:p>
          <w:p w14:paraId="23010000">
            <w:pPr>
              <w:rPr>
                <w:sz w:val="28"/>
              </w:rPr>
            </w:pPr>
            <w:r>
              <w:rPr>
                <w:sz w:val="28"/>
              </w:rPr>
              <w:t xml:space="preserve"> (устный тур)</w:t>
            </w:r>
          </w:p>
        </w:tc>
        <w:tc>
          <w:tcPr>
            <w:tcW w:type="dxa" w:w="1750"/>
            <w:vAlign w:val="center"/>
          </w:tcPr>
          <w:p w14:paraId="24010000">
            <w:pPr>
              <w:rPr>
                <w:sz w:val="28"/>
              </w:rPr>
            </w:pPr>
            <w:r>
              <w:rPr>
                <w:sz w:val="28"/>
              </w:rPr>
              <w:t>суббота</w:t>
            </w:r>
          </w:p>
        </w:tc>
      </w:tr>
      <w:tr>
        <w:trPr>
          <w:trHeight w:hRule="atLeast" w:val="243"/>
        </w:trPr>
        <w:tc>
          <w:tcPr>
            <w:tcW w:type="dxa" w:w="2518"/>
            <w:vAlign w:val="center"/>
          </w:tcPr>
          <w:p w14:paraId="25010000">
            <w:pPr>
              <w:rPr>
                <w:sz w:val="28"/>
              </w:rPr>
            </w:pPr>
            <w:r>
              <w:rPr>
                <w:sz w:val="28"/>
              </w:rPr>
              <w:t>5-6,7,8,9,10,11</w:t>
            </w:r>
          </w:p>
        </w:tc>
        <w:tc>
          <w:tcPr>
            <w:tcW w:type="dxa" w:w="3119"/>
            <w:shd w:fill="FFFFFF" w:val="clear"/>
            <w:vAlign w:val="center"/>
          </w:tcPr>
          <w:p w14:paraId="26010000">
            <w:pPr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type="dxa" w:w="2644"/>
          </w:tcPr>
          <w:p w14:paraId="27010000">
            <w:pPr>
              <w:rPr>
                <w:sz w:val="28"/>
              </w:rPr>
            </w:pPr>
            <w:r>
              <w:rPr>
                <w:sz w:val="28"/>
              </w:rPr>
              <w:t>14 октября</w:t>
            </w:r>
          </w:p>
        </w:tc>
        <w:tc>
          <w:tcPr>
            <w:tcW w:type="dxa" w:w="1750"/>
          </w:tcPr>
          <w:p w14:paraId="28010000">
            <w:pPr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</w:tr>
      <w:tr>
        <w:trPr>
          <w:trHeight w:hRule="atLeast" w:val="367"/>
        </w:trPr>
        <w:tc>
          <w:tcPr>
            <w:tcW w:type="dxa" w:w="2518"/>
            <w:vAlign w:val="center"/>
          </w:tcPr>
          <w:p w14:paraId="29010000">
            <w:pPr>
              <w:rPr>
                <w:sz w:val="28"/>
              </w:rPr>
            </w:pPr>
            <w:r>
              <w:rPr>
                <w:sz w:val="28"/>
              </w:rPr>
              <w:t>7,8,9,10,11</w:t>
            </w:r>
          </w:p>
        </w:tc>
        <w:tc>
          <w:tcPr>
            <w:tcW w:type="dxa" w:w="3119"/>
            <w:shd w:fill="FFFFFF" w:val="clear"/>
            <w:vAlign w:val="center"/>
          </w:tcPr>
          <w:p w14:paraId="2A010000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type="dxa" w:w="2644"/>
            <w:vAlign w:val="center"/>
          </w:tcPr>
          <w:p w14:paraId="2B010000">
            <w:pPr>
              <w:rPr>
                <w:sz w:val="28"/>
              </w:rPr>
            </w:pPr>
            <w:r>
              <w:rPr>
                <w:sz w:val="28"/>
              </w:rPr>
              <w:t>15 октября</w:t>
            </w:r>
          </w:p>
        </w:tc>
        <w:tc>
          <w:tcPr>
            <w:tcW w:type="dxa" w:w="1750"/>
            <w:vAlign w:val="center"/>
          </w:tcPr>
          <w:p w14:paraId="2C010000">
            <w:pPr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</w:tr>
      <w:tr>
        <w:trPr>
          <w:trHeight w:hRule="atLeast" w:val="367"/>
        </w:trPr>
        <w:tc>
          <w:tcPr>
            <w:tcW w:type="dxa" w:w="2518"/>
            <w:vAlign w:val="center"/>
          </w:tcPr>
          <w:p w14:paraId="2D010000">
            <w:pPr>
              <w:rPr>
                <w:sz w:val="28"/>
              </w:rPr>
            </w:pPr>
            <w:r>
              <w:rPr>
                <w:sz w:val="28"/>
              </w:rPr>
              <w:t>4,5,6</w:t>
            </w:r>
          </w:p>
        </w:tc>
        <w:tc>
          <w:tcPr>
            <w:tcW w:type="dxa" w:w="3119"/>
            <w:shd w:fill="FFFFFF" w:val="clear"/>
            <w:vAlign w:val="center"/>
          </w:tcPr>
          <w:p w14:paraId="2E010000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type="dxa" w:w="2644"/>
            <w:vAlign w:val="center"/>
          </w:tcPr>
          <w:p w14:paraId="2F010000">
            <w:pPr>
              <w:rPr>
                <w:sz w:val="28"/>
              </w:rPr>
            </w:pPr>
            <w:r>
              <w:rPr>
                <w:sz w:val="28"/>
              </w:rPr>
              <w:t>16 октября</w:t>
            </w:r>
          </w:p>
        </w:tc>
        <w:tc>
          <w:tcPr>
            <w:tcW w:type="dxa" w:w="1750"/>
            <w:vAlign w:val="center"/>
          </w:tcPr>
          <w:p w14:paraId="30010000">
            <w:pPr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</w:tr>
      <w:tr>
        <w:trPr>
          <w:trHeight w:hRule="atLeast" w:val="299"/>
        </w:trPr>
        <w:tc>
          <w:tcPr>
            <w:tcW w:type="dxa" w:w="2518"/>
            <w:vMerge w:val="restart"/>
            <w:vAlign w:val="center"/>
          </w:tcPr>
          <w:p w14:paraId="31010000">
            <w:pPr>
              <w:rPr>
                <w:sz w:val="28"/>
              </w:rPr>
            </w:pPr>
            <w:r>
              <w:rPr>
                <w:sz w:val="28"/>
              </w:rPr>
              <w:t>5-6,7-8,9-11 (девушки)</w:t>
            </w:r>
          </w:p>
          <w:p w14:paraId="32010000">
            <w:pPr>
              <w:rPr>
                <w:sz w:val="28"/>
              </w:rPr>
            </w:pPr>
            <w:r>
              <w:rPr>
                <w:sz w:val="28"/>
              </w:rPr>
              <w:t>5-6,7-8,9-11 (юноши)</w:t>
            </w:r>
          </w:p>
        </w:tc>
        <w:tc>
          <w:tcPr>
            <w:tcW w:type="dxa" w:w="3119"/>
            <w:vMerge w:val="restart"/>
            <w:shd w:fill="FFFFFF" w:val="clear"/>
            <w:vAlign w:val="center"/>
          </w:tcPr>
          <w:p w14:paraId="33010000">
            <w:pPr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type="dxa" w:w="2644"/>
            <w:vAlign w:val="center"/>
          </w:tcPr>
          <w:p w14:paraId="34010000">
            <w:pPr>
              <w:rPr>
                <w:sz w:val="28"/>
              </w:rPr>
            </w:pPr>
            <w:r>
              <w:rPr>
                <w:sz w:val="28"/>
              </w:rPr>
              <w:t xml:space="preserve">17 октября </w:t>
            </w:r>
          </w:p>
          <w:p w14:paraId="35010000">
            <w:pPr>
              <w:rPr>
                <w:sz w:val="28"/>
              </w:rPr>
            </w:pPr>
            <w:r>
              <w:rPr>
                <w:sz w:val="28"/>
              </w:rPr>
              <w:t xml:space="preserve">(теоретико-методический тур)  </w:t>
            </w:r>
          </w:p>
        </w:tc>
        <w:tc>
          <w:tcPr>
            <w:tcW w:type="dxa" w:w="1750"/>
            <w:vAlign w:val="center"/>
          </w:tcPr>
          <w:p w14:paraId="36010000">
            <w:pPr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</w:tr>
      <w:tr>
        <w:trPr>
          <w:trHeight w:hRule="atLeast" w:val="108"/>
        </w:trPr>
        <w:tc>
          <w:tcPr>
            <w:tcW w:type="dxa" w:w="2518"/>
            <w:gridSpan w:val="1"/>
            <w:vMerge w:val="continue"/>
            <w:vAlign w:val="center"/>
          </w:tcPr>
          <w:p/>
        </w:tc>
        <w:tc>
          <w:tcPr>
            <w:tcW w:type="dxa" w:w="3119"/>
            <w:gridSpan w:val="1"/>
            <w:vMerge w:val="continue"/>
            <w:shd w:fill="FFFFFF" w:val="clear"/>
            <w:vAlign w:val="center"/>
          </w:tcPr>
          <w:p/>
        </w:tc>
        <w:tc>
          <w:tcPr>
            <w:tcW w:type="dxa" w:w="2644"/>
            <w:vAlign w:val="center"/>
          </w:tcPr>
          <w:p w14:paraId="37010000">
            <w:pPr>
              <w:rPr>
                <w:sz w:val="28"/>
              </w:rPr>
            </w:pPr>
            <w:r>
              <w:rPr>
                <w:sz w:val="28"/>
              </w:rPr>
              <w:t>19 октября (практический тур)</w:t>
            </w:r>
          </w:p>
        </w:tc>
        <w:tc>
          <w:tcPr>
            <w:tcW w:type="dxa" w:w="1750"/>
            <w:vAlign w:val="center"/>
          </w:tcPr>
          <w:p w14:paraId="38010000">
            <w:pPr>
              <w:rPr>
                <w:color w:val="000000"/>
                <w:sz w:val="28"/>
              </w:rPr>
            </w:pPr>
            <w:r>
              <w:rPr>
                <w:sz w:val="28"/>
              </w:rPr>
              <w:t>суббота</w:t>
            </w:r>
          </w:p>
        </w:tc>
      </w:tr>
      <w:tr>
        <w:trPr>
          <w:trHeight w:hRule="atLeast" w:val="356"/>
        </w:trPr>
        <w:tc>
          <w:tcPr>
            <w:tcW w:type="dxa" w:w="2518"/>
            <w:vAlign w:val="center"/>
          </w:tcPr>
          <w:p w14:paraId="39010000">
            <w:pPr>
              <w:rPr>
                <w:sz w:val="28"/>
                <w:highlight w:val="yellow"/>
              </w:rPr>
            </w:pPr>
            <w:r>
              <w:rPr>
                <w:sz w:val="28"/>
              </w:rPr>
              <w:t>7,8,9,10,11</w:t>
            </w:r>
          </w:p>
        </w:tc>
        <w:tc>
          <w:tcPr>
            <w:tcW w:type="dxa" w:w="3119"/>
            <w:vAlign w:val="center"/>
          </w:tcPr>
          <w:p w14:paraId="3A010000">
            <w:pPr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type="dxa" w:w="2644"/>
            <w:vAlign w:val="center"/>
          </w:tcPr>
          <w:p w14:paraId="3B010000">
            <w:pPr>
              <w:rPr>
                <w:sz w:val="28"/>
              </w:rPr>
            </w:pPr>
            <w:r>
              <w:rPr>
                <w:sz w:val="28"/>
              </w:rPr>
              <w:t>18 октября</w:t>
            </w:r>
          </w:p>
        </w:tc>
        <w:tc>
          <w:tcPr>
            <w:tcW w:type="dxa" w:w="1750"/>
            <w:vAlign w:val="center"/>
          </w:tcPr>
          <w:p w14:paraId="3C010000">
            <w:pPr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</w:tr>
      <w:tr>
        <w:tc>
          <w:tcPr>
            <w:tcW w:type="dxa" w:w="2518"/>
            <w:vAlign w:val="center"/>
          </w:tcPr>
          <w:p w14:paraId="3D010000">
            <w:pPr>
              <w:rPr>
                <w:sz w:val="28"/>
              </w:rPr>
            </w:pPr>
            <w:r>
              <w:rPr>
                <w:sz w:val="28"/>
              </w:rPr>
              <w:t>5,6,7,8,9-11 (информатика, информационная безопасность и робототехника)</w:t>
            </w:r>
          </w:p>
        </w:tc>
        <w:tc>
          <w:tcPr>
            <w:tcW w:type="dxa" w:w="3119"/>
            <w:shd w:fill="FFFFFF" w:val="clear"/>
            <w:vAlign w:val="center"/>
          </w:tcPr>
          <w:p w14:paraId="3E010000">
            <w:pPr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type="dxa" w:w="2644"/>
            <w:vAlign w:val="center"/>
          </w:tcPr>
          <w:p w14:paraId="3F010000">
            <w:pPr>
              <w:rPr>
                <w:sz w:val="28"/>
              </w:rPr>
            </w:pPr>
            <w:r>
              <w:rPr>
                <w:sz w:val="28"/>
              </w:rPr>
              <w:t>23 октября</w:t>
            </w:r>
          </w:p>
        </w:tc>
        <w:tc>
          <w:tcPr>
            <w:tcW w:type="dxa" w:w="1750"/>
            <w:vAlign w:val="center"/>
          </w:tcPr>
          <w:p w14:paraId="4001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среда</w:t>
            </w:r>
          </w:p>
        </w:tc>
      </w:tr>
    </w:tbl>
    <w:p w14:paraId="41010000">
      <w:pPr>
        <w:ind/>
        <w:contextualSpacing w:val="1"/>
        <w:rPr>
          <w:sz w:val="28"/>
        </w:rPr>
      </w:pPr>
    </w:p>
    <w:p w14:paraId="42010000">
      <w:pPr>
        <w:ind/>
        <w:contextualSpacing w:val="1"/>
        <w:rPr>
          <w:sz w:val="28"/>
        </w:rPr>
      </w:pPr>
    </w:p>
    <w:p w14:paraId="43010000">
      <w:pPr>
        <w:ind/>
        <w:contextualSpacing w:val="1"/>
        <w:rPr>
          <w:sz w:val="28"/>
        </w:rPr>
      </w:pPr>
    </w:p>
    <w:p w14:paraId="44010000">
      <w:pPr>
        <w:ind/>
        <w:contextualSpacing w:val="1"/>
        <w:rPr>
          <w:sz w:val="28"/>
        </w:rPr>
      </w:pPr>
    </w:p>
    <w:p w14:paraId="45010000">
      <w:pPr>
        <w:ind w:firstLine="709" w:left="0"/>
        <w:contextualSpacing w:val="1"/>
        <w:jc w:val="right"/>
        <w:rPr>
          <w:sz w:val="28"/>
        </w:rPr>
      </w:pPr>
      <w:r>
        <w:rPr>
          <w:sz w:val="28"/>
        </w:rPr>
        <w:t>Приложение № 3</w:t>
      </w:r>
    </w:p>
    <w:p w14:paraId="46010000">
      <w:pPr>
        <w:ind w:right="-1"/>
        <w:jc w:val="center"/>
        <w:rPr>
          <w:sz w:val="28"/>
        </w:rPr>
      </w:pPr>
      <w:r>
        <w:rPr>
          <w:sz w:val="28"/>
        </w:rPr>
        <w:t>График отправки</w:t>
      </w:r>
    </w:p>
    <w:p w14:paraId="47010000">
      <w:pPr>
        <w:ind w:right="-1"/>
        <w:jc w:val="center"/>
        <w:rPr>
          <w:sz w:val="28"/>
        </w:rPr>
      </w:pPr>
      <w:r>
        <w:rPr>
          <w:sz w:val="28"/>
        </w:rPr>
        <w:t xml:space="preserve">олимпиадных заданий школьного этапа </w:t>
      </w:r>
      <w:r>
        <w:rPr>
          <w:sz w:val="28"/>
        </w:rPr>
        <w:t>В</w:t>
      </w:r>
      <w:r>
        <w:rPr>
          <w:sz w:val="28"/>
        </w:rPr>
        <w:t>сероссийской и республиканской олимпиад школьников и ключей к ним</w:t>
      </w:r>
    </w:p>
    <w:p w14:paraId="48010000">
      <w:pPr>
        <w:ind w:right="-1"/>
        <w:jc w:val="center"/>
        <w:rPr>
          <w:sz w:val="28"/>
        </w:rPr>
      </w:pPr>
      <w:r>
        <w:rPr>
          <w:sz w:val="28"/>
        </w:rPr>
        <w:t>в 202</w:t>
      </w:r>
      <w:r>
        <w:rPr>
          <w:sz w:val="28"/>
        </w:rPr>
        <w:t>4</w:t>
      </w:r>
      <w:r>
        <w:rPr>
          <w:sz w:val="28"/>
        </w:rPr>
        <w:t>-202</w:t>
      </w:r>
      <w:r>
        <w:rPr>
          <w:sz w:val="28"/>
        </w:rPr>
        <w:t>5</w:t>
      </w:r>
      <w:r>
        <w:rPr>
          <w:sz w:val="28"/>
        </w:rPr>
        <w:t xml:space="preserve"> учебном году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2689"/>
        <w:gridCol w:w="1417"/>
        <w:gridCol w:w="1458"/>
        <w:gridCol w:w="1235"/>
        <w:gridCol w:w="1418"/>
        <w:gridCol w:w="1843"/>
      </w:tblGrid>
      <w:tr>
        <w:tc>
          <w:tcPr>
            <w:tcW w:type="dxa" w:w="2689"/>
            <w:vMerge w:val="restart"/>
          </w:tcPr>
          <w:p w14:paraId="4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предмета</w:t>
            </w:r>
          </w:p>
        </w:tc>
        <w:tc>
          <w:tcPr>
            <w:tcW w:type="dxa" w:w="1417"/>
            <w:vMerge w:val="restart"/>
          </w:tcPr>
          <w:p w14:paraId="4A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</w:t>
            </w:r>
          </w:p>
        </w:tc>
        <w:tc>
          <w:tcPr>
            <w:tcW w:type="dxa" w:w="2693"/>
            <w:gridSpan w:val="2"/>
          </w:tcPr>
          <w:p w14:paraId="4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Отправление заданий</w:t>
            </w:r>
          </w:p>
        </w:tc>
        <w:tc>
          <w:tcPr>
            <w:tcW w:type="dxa" w:w="3261"/>
            <w:gridSpan w:val="2"/>
          </w:tcPr>
          <w:p w14:paraId="4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Отправление ответов</w:t>
            </w:r>
          </w:p>
        </w:tc>
      </w:tr>
      <w:tr>
        <w:tc>
          <w:tcPr>
            <w:tcW w:type="dxa" w:w="2689"/>
            <w:gridSpan w:val="1"/>
            <w:vMerge w:val="continue"/>
          </w:tcPr>
          <w:p/>
        </w:tc>
        <w:tc>
          <w:tcPr>
            <w:tcW w:type="dxa" w:w="1417"/>
            <w:gridSpan w:val="1"/>
            <w:vMerge w:val="continue"/>
          </w:tcPr>
          <w:p/>
        </w:tc>
        <w:tc>
          <w:tcPr>
            <w:tcW w:type="dxa" w:w="1458"/>
          </w:tcPr>
          <w:p w14:paraId="4D010000">
            <w:pPr>
              <w:rPr>
                <w:sz w:val="28"/>
                <w:highlight w:val="yellow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type="dxa" w:w="1235"/>
          </w:tcPr>
          <w:p w14:paraId="4E010000">
            <w:pPr>
              <w:rPr>
                <w:sz w:val="28"/>
                <w:highlight w:val="yellow"/>
              </w:rPr>
            </w:pPr>
            <w:r>
              <w:rPr>
                <w:sz w:val="28"/>
              </w:rPr>
              <w:t>время</w:t>
            </w:r>
          </w:p>
        </w:tc>
        <w:tc>
          <w:tcPr>
            <w:tcW w:type="dxa" w:w="1418"/>
          </w:tcPr>
          <w:p w14:paraId="4F010000">
            <w:pPr>
              <w:rPr>
                <w:sz w:val="28"/>
                <w:highlight w:val="yellow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type="dxa" w:w="1843"/>
          </w:tcPr>
          <w:p w14:paraId="50010000">
            <w:pPr>
              <w:rPr>
                <w:sz w:val="28"/>
                <w:highlight w:val="yellow"/>
              </w:rPr>
            </w:pPr>
            <w:r>
              <w:rPr>
                <w:sz w:val="28"/>
              </w:rPr>
              <w:t>время</w:t>
            </w:r>
          </w:p>
        </w:tc>
      </w:tr>
      <w:tr>
        <w:tc>
          <w:tcPr>
            <w:tcW w:type="dxa" w:w="2689"/>
            <w:vAlign w:val="center"/>
          </w:tcPr>
          <w:p w14:paraId="51010000">
            <w:pPr>
              <w:rPr>
                <w:sz w:val="28"/>
              </w:rPr>
            </w:pPr>
            <w:r>
              <w:rPr>
                <w:sz w:val="28"/>
              </w:rPr>
              <w:t>Астрономия</w:t>
            </w:r>
          </w:p>
        </w:tc>
        <w:tc>
          <w:tcPr>
            <w:tcW w:type="dxa" w:w="1417"/>
            <w:vAlign w:val="center"/>
          </w:tcPr>
          <w:p w14:paraId="52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 сентября</w:t>
            </w:r>
          </w:p>
        </w:tc>
        <w:tc>
          <w:tcPr>
            <w:tcW w:type="dxa" w:w="5954"/>
            <w:gridSpan w:val="4"/>
            <w:vAlign w:val="center"/>
          </w:tcPr>
          <w:p w14:paraId="5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 технологической платформе </w:t>
            </w:r>
          </w:p>
          <w:p w14:paraId="5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«Сириус. Курсы»</w:t>
            </w:r>
          </w:p>
        </w:tc>
      </w:tr>
      <w:tr>
        <w:trPr>
          <w:trHeight w:hRule="atLeast" w:val="355"/>
        </w:trPr>
        <w:tc>
          <w:tcPr>
            <w:tcW w:type="dxa" w:w="2689"/>
            <w:vAlign w:val="center"/>
          </w:tcPr>
          <w:p w14:paraId="55010000">
            <w:pPr>
              <w:rPr>
                <w:sz w:val="28"/>
              </w:rPr>
            </w:pPr>
            <w:r>
              <w:rPr>
                <w:sz w:val="28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type="dxa" w:w="1417"/>
            <w:vAlign w:val="center"/>
          </w:tcPr>
          <w:p w14:paraId="5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26 сентября</w:t>
            </w:r>
          </w:p>
        </w:tc>
        <w:tc>
          <w:tcPr>
            <w:tcW w:type="dxa" w:w="1458"/>
            <w:vAlign w:val="center"/>
          </w:tcPr>
          <w:p w14:paraId="5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26 сентября</w:t>
            </w:r>
          </w:p>
        </w:tc>
        <w:tc>
          <w:tcPr>
            <w:tcW w:type="dxa" w:w="1235"/>
            <w:vAlign w:val="center"/>
          </w:tcPr>
          <w:p w14:paraId="5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8.00-9.00</w:t>
            </w:r>
          </w:p>
        </w:tc>
        <w:tc>
          <w:tcPr>
            <w:tcW w:type="dxa" w:w="1418"/>
            <w:vAlign w:val="center"/>
          </w:tcPr>
          <w:p w14:paraId="5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26 сентября</w:t>
            </w:r>
          </w:p>
        </w:tc>
        <w:tc>
          <w:tcPr>
            <w:tcW w:type="dxa" w:w="1843"/>
            <w:vAlign w:val="center"/>
          </w:tcPr>
          <w:p w14:paraId="5A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16.00-17.00</w:t>
            </w:r>
          </w:p>
        </w:tc>
      </w:tr>
      <w:tr>
        <w:trPr>
          <w:trHeight w:hRule="atLeast" w:val="355"/>
        </w:trPr>
        <w:tc>
          <w:tcPr>
            <w:tcW w:type="dxa" w:w="2689"/>
            <w:vAlign w:val="center"/>
          </w:tcPr>
          <w:p w14:paraId="5B010000">
            <w:pPr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type="dxa" w:w="1417"/>
            <w:vAlign w:val="center"/>
          </w:tcPr>
          <w:p w14:paraId="5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 сентября</w:t>
            </w:r>
          </w:p>
        </w:tc>
        <w:tc>
          <w:tcPr>
            <w:tcW w:type="dxa" w:w="1458"/>
            <w:vAlign w:val="center"/>
          </w:tcPr>
          <w:p w14:paraId="5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 сентября</w:t>
            </w:r>
          </w:p>
        </w:tc>
        <w:tc>
          <w:tcPr>
            <w:tcW w:type="dxa" w:w="1235"/>
            <w:vAlign w:val="center"/>
          </w:tcPr>
          <w:p w14:paraId="5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8.00-9.00</w:t>
            </w:r>
          </w:p>
        </w:tc>
        <w:tc>
          <w:tcPr>
            <w:tcW w:type="dxa" w:w="1418"/>
            <w:vAlign w:val="center"/>
          </w:tcPr>
          <w:p w14:paraId="5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 сентября</w:t>
            </w:r>
          </w:p>
        </w:tc>
        <w:tc>
          <w:tcPr>
            <w:tcW w:type="dxa" w:w="1843"/>
            <w:vAlign w:val="center"/>
          </w:tcPr>
          <w:p w14:paraId="6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16.00-17.00</w:t>
            </w:r>
          </w:p>
        </w:tc>
      </w:tr>
      <w:tr>
        <w:trPr>
          <w:trHeight w:hRule="atLeast" w:val="355"/>
        </w:trPr>
        <w:tc>
          <w:tcPr>
            <w:tcW w:type="dxa" w:w="2689"/>
            <w:vAlign w:val="center"/>
          </w:tcPr>
          <w:p w14:paraId="61010000">
            <w:pPr>
              <w:rPr>
                <w:sz w:val="28"/>
              </w:rPr>
            </w:pPr>
            <w:r>
              <w:rPr>
                <w:sz w:val="28"/>
              </w:rPr>
              <w:t>Экономика</w:t>
            </w:r>
          </w:p>
        </w:tc>
        <w:tc>
          <w:tcPr>
            <w:tcW w:type="dxa" w:w="1417"/>
            <w:vMerge w:val="restart"/>
            <w:vAlign w:val="center"/>
          </w:tcPr>
          <w:p w14:paraId="62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28 сентября</w:t>
            </w:r>
          </w:p>
        </w:tc>
        <w:tc>
          <w:tcPr>
            <w:tcW w:type="dxa" w:w="1458"/>
            <w:vMerge w:val="restart"/>
            <w:vAlign w:val="center"/>
          </w:tcPr>
          <w:p w14:paraId="6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28 сентября</w:t>
            </w:r>
          </w:p>
        </w:tc>
        <w:tc>
          <w:tcPr>
            <w:tcW w:type="dxa" w:w="1235"/>
            <w:vMerge w:val="restart"/>
            <w:vAlign w:val="center"/>
          </w:tcPr>
          <w:p w14:paraId="6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8.00-9.00</w:t>
            </w:r>
          </w:p>
        </w:tc>
        <w:tc>
          <w:tcPr>
            <w:tcW w:type="dxa" w:w="1418"/>
            <w:vMerge w:val="restart"/>
            <w:vAlign w:val="center"/>
          </w:tcPr>
          <w:p w14:paraId="6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28 сентября</w:t>
            </w:r>
          </w:p>
        </w:tc>
        <w:tc>
          <w:tcPr>
            <w:tcW w:type="dxa" w:w="1843"/>
            <w:vMerge w:val="restart"/>
            <w:vAlign w:val="center"/>
          </w:tcPr>
          <w:p w14:paraId="6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16.00-17.00</w:t>
            </w:r>
          </w:p>
        </w:tc>
      </w:tr>
      <w:tr>
        <w:trPr>
          <w:trHeight w:hRule="atLeast" w:val="355"/>
        </w:trPr>
        <w:tc>
          <w:tcPr>
            <w:tcW w:type="dxa" w:w="2689"/>
            <w:vAlign w:val="center"/>
          </w:tcPr>
          <w:p w14:paraId="67010000">
            <w:pPr>
              <w:rPr>
                <w:sz w:val="28"/>
              </w:rPr>
            </w:pPr>
            <w:r>
              <w:rPr>
                <w:sz w:val="28"/>
              </w:rPr>
              <w:t>История Татарстана и татарского народа</w:t>
            </w:r>
          </w:p>
        </w:tc>
        <w:tc>
          <w:tcPr>
            <w:tcW w:type="dxa" w:w="1417"/>
            <w:gridSpan w:val="1"/>
            <w:vMerge w:val="continue"/>
            <w:vAlign w:val="center"/>
          </w:tcPr>
          <w:p/>
        </w:tc>
        <w:tc>
          <w:tcPr>
            <w:tcW w:type="dxa" w:w="1458"/>
            <w:gridSpan w:val="1"/>
            <w:vMerge w:val="continue"/>
            <w:vAlign w:val="center"/>
          </w:tcPr>
          <w:p/>
        </w:tc>
        <w:tc>
          <w:tcPr>
            <w:tcW w:type="dxa" w:w="1235"/>
            <w:gridSpan w:val="1"/>
            <w:vMerge w:val="continue"/>
            <w:vAlign w:val="center"/>
          </w:tcPr>
          <w:p/>
        </w:tc>
        <w:tc>
          <w:tcPr>
            <w:tcW w:type="dxa" w:w="1418"/>
            <w:gridSpan w:val="1"/>
            <w:vMerge w:val="continue"/>
            <w:vAlign w:val="center"/>
          </w:tcPr>
          <w:p/>
        </w:tc>
        <w:tc>
          <w:tcPr>
            <w:tcW w:type="dxa" w:w="1843"/>
            <w:gridSpan w:val="1"/>
            <w:vMerge w:val="continue"/>
            <w:vAlign w:val="center"/>
          </w:tcPr>
          <w:p/>
        </w:tc>
      </w:tr>
      <w:tr>
        <w:tc>
          <w:tcPr>
            <w:tcW w:type="dxa" w:w="2689"/>
            <w:shd w:fill="FFFFFF" w:val="clear"/>
            <w:vAlign w:val="center"/>
          </w:tcPr>
          <w:p w14:paraId="68010000">
            <w:pPr>
              <w:rPr>
                <w:sz w:val="28"/>
              </w:rPr>
            </w:pPr>
            <w:r>
              <w:rPr>
                <w:sz w:val="28"/>
              </w:rPr>
              <w:t>Иностранные языки (теоретический тур):</w:t>
            </w:r>
          </w:p>
          <w:p w14:paraId="69010000">
            <w:pPr>
              <w:rPr>
                <w:sz w:val="28"/>
              </w:rPr>
            </w:pPr>
            <w:r>
              <w:rPr>
                <w:sz w:val="28"/>
              </w:rPr>
              <w:t>Китайский,</w:t>
            </w:r>
          </w:p>
          <w:p w14:paraId="6A010000">
            <w:pPr>
              <w:rPr>
                <w:sz w:val="28"/>
              </w:rPr>
            </w:pPr>
            <w:r>
              <w:rPr>
                <w:sz w:val="28"/>
              </w:rPr>
              <w:t>Испанский, Итальянский</w:t>
            </w:r>
          </w:p>
        </w:tc>
        <w:tc>
          <w:tcPr>
            <w:tcW w:type="dxa" w:w="1417"/>
            <w:vMerge w:val="restart"/>
            <w:vAlign w:val="center"/>
          </w:tcPr>
          <w:p w14:paraId="6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 сентября</w:t>
            </w:r>
          </w:p>
        </w:tc>
        <w:tc>
          <w:tcPr>
            <w:tcW w:type="dxa" w:w="1458"/>
            <w:vMerge w:val="restart"/>
            <w:vAlign w:val="center"/>
          </w:tcPr>
          <w:p w14:paraId="6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 сентября</w:t>
            </w:r>
          </w:p>
        </w:tc>
        <w:tc>
          <w:tcPr>
            <w:tcW w:type="dxa" w:w="1235"/>
            <w:vMerge w:val="restart"/>
            <w:vAlign w:val="center"/>
          </w:tcPr>
          <w:p w14:paraId="6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8.00-9.00</w:t>
            </w:r>
          </w:p>
        </w:tc>
        <w:tc>
          <w:tcPr>
            <w:tcW w:type="dxa" w:w="1418"/>
            <w:vMerge w:val="restart"/>
            <w:vAlign w:val="center"/>
          </w:tcPr>
          <w:p w14:paraId="6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 сентября</w:t>
            </w:r>
          </w:p>
        </w:tc>
        <w:tc>
          <w:tcPr>
            <w:tcW w:type="dxa" w:w="1843"/>
            <w:vMerge w:val="restart"/>
            <w:vAlign w:val="center"/>
          </w:tcPr>
          <w:p w14:paraId="6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16.00-17.00</w:t>
            </w:r>
          </w:p>
        </w:tc>
      </w:tr>
      <w:tr>
        <w:trPr>
          <w:trHeight w:hRule="atLeast" w:val="355"/>
        </w:trPr>
        <w:tc>
          <w:tcPr>
            <w:tcW w:type="dxa" w:w="2689"/>
            <w:vAlign w:val="center"/>
          </w:tcPr>
          <w:p w14:paraId="70010000">
            <w:pPr>
              <w:rPr>
                <w:sz w:val="28"/>
              </w:rPr>
            </w:pPr>
            <w:r>
              <w:rPr>
                <w:sz w:val="28"/>
              </w:rPr>
              <w:t>Русский язык для обучающихся школ с родным языком обучения</w:t>
            </w:r>
          </w:p>
        </w:tc>
        <w:tc>
          <w:tcPr>
            <w:tcW w:type="dxa" w:w="1417"/>
            <w:gridSpan w:val="1"/>
            <w:vMerge w:val="continue"/>
            <w:vAlign w:val="center"/>
          </w:tcPr>
          <w:p/>
        </w:tc>
        <w:tc>
          <w:tcPr>
            <w:tcW w:type="dxa" w:w="1458"/>
            <w:gridSpan w:val="1"/>
            <w:vMerge w:val="continue"/>
            <w:vAlign w:val="center"/>
          </w:tcPr>
          <w:p/>
        </w:tc>
        <w:tc>
          <w:tcPr>
            <w:tcW w:type="dxa" w:w="1235"/>
            <w:gridSpan w:val="1"/>
            <w:vMerge w:val="continue"/>
            <w:vAlign w:val="center"/>
          </w:tcPr>
          <w:p/>
        </w:tc>
        <w:tc>
          <w:tcPr>
            <w:tcW w:type="dxa" w:w="1418"/>
            <w:gridSpan w:val="1"/>
            <w:vMerge w:val="continue"/>
            <w:vAlign w:val="center"/>
          </w:tcPr>
          <w:p/>
        </w:tc>
        <w:tc>
          <w:tcPr>
            <w:tcW w:type="dxa" w:w="1843"/>
            <w:gridSpan w:val="1"/>
            <w:vMerge w:val="continue"/>
            <w:vAlign w:val="center"/>
          </w:tcPr>
          <w:p/>
        </w:tc>
      </w:tr>
      <w:tr>
        <w:trPr>
          <w:trHeight w:hRule="atLeast" w:val="355"/>
        </w:trPr>
        <w:tc>
          <w:tcPr>
            <w:tcW w:type="dxa" w:w="2689"/>
            <w:vAlign w:val="center"/>
          </w:tcPr>
          <w:p w14:paraId="71010000">
            <w:pPr>
              <w:rPr>
                <w:sz w:val="28"/>
              </w:rPr>
            </w:pPr>
            <w:r>
              <w:rPr>
                <w:sz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type="dxa" w:w="1417"/>
            <w:vMerge w:val="restart"/>
            <w:shd w:fill="auto" w:val="clear"/>
            <w:vAlign w:val="center"/>
          </w:tcPr>
          <w:p w14:paraId="72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октября</w:t>
            </w:r>
          </w:p>
          <w:p w14:paraId="7301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458"/>
            <w:vMerge w:val="restart"/>
            <w:shd w:fill="auto" w:val="clear"/>
            <w:vAlign w:val="center"/>
          </w:tcPr>
          <w:p w14:paraId="7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октября</w:t>
            </w:r>
          </w:p>
          <w:p w14:paraId="7501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235"/>
            <w:vMerge w:val="restart"/>
            <w:shd w:fill="auto" w:val="clear"/>
            <w:vAlign w:val="center"/>
          </w:tcPr>
          <w:p w14:paraId="7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8.00-9.00</w:t>
            </w:r>
          </w:p>
        </w:tc>
        <w:tc>
          <w:tcPr>
            <w:tcW w:type="dxa" w:w="1418"/>
            <w:vMerge w:val="restart"/>
            <w:shd w:fill="auto" w:val="clear"/>
            <w:vAlign w:val="center"/>
          </w:tcPr>
          <w:p w14:paraId="7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октября</w:t>
            </w:r>
          </w:p>
          <w:p w14:paraId="7801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843"/>
            <w:vMerge w:val="restart"/>
            <w:shd w:fill="auto" w:val="clear"/>
            <w:vAlign w:val="center"/>
          </w:tcPr>
          <w:p w14:paraId="7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16.00-17.00</w:t>
            </w:r>
          </w:p>
        </w:tc>
      </w:tr>
      <w:tr>
        <w:tc>
          <w:tcPr>
            <w:tcW w:type="dxa" w:w="2689"/>
            <w:shd w:fill="FFFFFF" w:val="clear"/>
            <w:vAlign w:val="center"/>
          </w:tcPr>
          <w:p w14:paraId="7A010000">
            <w:pPr>
              <w:rPr>
                <w:sz w:val="28"/>
              </w:rPr>
            </w:pPr>
            <w:r>
              <w:rPr>
                <w:sz w:val="28"/>
              </w:rPr>
              <w:t>Геология</w:t>
            </w:r>
          </w:p>
        </w:tc>
        <w:tc>
          <w:tcPr>
            <w:tcW w:type="dxa" w:w="1417"/>
            <w:gridSpan w:val="1"/>
            <w:vMerge w:val="continue"/>
            <w:shd w:fill="auto" w:val="clear"/>
            <w:vAlign w:val="center"/>
          </w:tcPr>
          <w:p/>
        </w:tc>
        <w:tc>
          <w:tcPr>
            <w:tcW w:type="dxa" w:w="1458"/>
            <w:gridSpan w:val="1"/>
            <w:vMerge w:val="continue"/>
            <w:shd w:fill="auto" w:val="clear"/>
            <w:vAlign w:val="center"/>
          </w:tcPr>
          <w:p/>
        </w:tc>
        <w:tc>
          <w:tcPr>
            <w:tcW w:type="dxa" w:w="1235"/>
            <w:gridSpan w:val="1"/>
            <w:vMerge w:val="continue"/>
            <w:shd w:fill="auto" w:val="clear"/>
            <w:vAlign w:val="center"/>
          </w:tcPr>
          <w:p/>
        </w:tc>
        <w:tc>
          <w:tcPr>
            <w:tcW w:type="dxa" w:w="1418"/>
            <w:gridSpan w:val="1"/>
            <w:vMerge w:val="continue"/>
            <w:shd w:fill="auto" w:val="clear"/>
            <w:vAlign w:val="center"/>
          </w:tcPr>
          <w:p/>
        </w:tc>
        <w:tc>
          <w:tcPr>
            <w:tcW w:type="dxa" w:w="1843"/>
            <w:gridSpan w:val="1"/>
            <w:vMerge w:val="continue"/>
            <w:shd w:fill="auto" w:val="clear"/>
            <w:vAlign w:val="center"/>
          </w:tcPr>
          <w:p/>
        </w:tc>
      </w:tr>
      <w:tr>
        <w:tc>
          <w:tcPr>
            <w:tcW w:type="dxa" w:w="2689"/>
            <w:shd w:fill="FFFFFF" w:val="clear"/>
            <w:vAlign w:val="center"/>
          </w:tcPr>
          <w:p w14:paraId="7B010000">
            <w:pPr>
              <w:rPr>
                <w:sz w:val="28"/>
              </w:rPr>
            </w:pPr>
            <w:r>
              <w:rPr>
                <w:sz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type="dxa" w:w="1417"/>
            <w:gridSpan w:val="1"/>
            <w:vMerge w:val="continue"/>
            <w:shd w:fill="auto" w:val="clear"/>
            <w:vAlign w:val="center"/>
          </w:tcPr>
          <w:p/>
        </w:tc>
        <w:tc>
          <w:tcPr>
            <w:tcW w:type="dxa" w:w="1458"/>
            <w:gridSpan w:val="1"/>
            <w:vMerge w:val="continue"/>
            <w:shd w:fill="auto" w:val="clear"/>
            <w:vAlign w:val="center"/>
          </w:tcPr>
          <w:p/>
        </w:tc>
        <w:tc>
          <w:tcPr>
            <w:tcW w:type="dxa" w:w="1235"/>
            <w:gridSpan w:val="1"/>
            <w:vMerge w:val="continue"/>
            <w:shd w:fill="auto" w:val="clear"/>
            <w:vAlign w:val="center"/>
          </w:tcPr>
          <w:p/>
        </w:tc>
        <w:tc>
          <w:tcPr>
            <w:tcW w:type="dxa" w:w="1418"/>
            <w:gridSpan w:val="1"/>
            <w:vMerge w:val="continue"/>
            <w:shd w:fill="auto" w:val="clear"/>
            <w:vAlign w:val="center"/>
          </w:tcPr>
          <w:p/>
        </w:tc>
        <w:tc>
          <w:tcPr>
            <w:tcW w:type="dxa" w:w="1843"/>
            <w:gridSpan w:val="1"/>
            <w:vMerge w:val="continue"/>
            <w:shd w:fill="auto" w:val="clear"/>
            <w:vAlign w:val="center"/>
          </w:tcPr>
          <w:p/>
        </w:tc>
      </w:tr>
      <w:tr>
        <w:tc>
          <w:tcPr>
            <w:tcW w:type="dxa" w:w="2689"/>
            <w:tcBorders>
              <w:bottom w:color="000000" w:sz="4" w:val="single"/>
            </w:tcBorders>
            <w:shd w:fill="auto" w:val="clear"/>
            <w:vAlign w:val="center"/>
          </w:tcPr>
          <w:p w14:paraId="7C010000">
            <w:pPr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type="dxa" w:w="1417"/>
            <w:tcBorders>
              <w:bottom w:color="000000" w:sz="4" w:val="single"/>
            </w:tcBorders>
            <w:shd w:fill="auto" w:val="clear"/>
            <w:vAlign w:val="center"/>
          </w:tcPr>
          <w:p w14:paraId="7D010000">
            <w:pPr>
              <w:rPr>
                <w:sz w:val="28"/>
              </w:rPr>
            </w:pPr>
            <w:r>
              <w:rPr>
                <w:sz w:val="28"/>
              </w:rPr>
              <w:t>2 октября</w:t>
            </w:r>
          </w:p>
        </w:tc>
        <w:tc>
          <w:tcPr>
            <w:tcW w:type="dxa" w:w="5954"/>
            <w:gridSpan w:val="4"/>
            <w:tcBorders>
              <w:bottom w:color="000000" w:sz="4" w:val="single"/>
            </w:tcBorders>
            <w:shd w:fill="auto" w:val="clear"/>
            <w:vAlign w:val="center"/>
          </w:tcPr>
          <w:p w14:paraId="7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 технологической платформе </w:t>
            </w:r>
          </w:p>
          <w:p w14:paraId="7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«Сириус. Курсы»</w:t>
            </w:r>
          </w:p>
        </w:tc>
      </w:tr>
      <w:t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0010000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 октября</w:t>
            </w:r>
          </w:p>
        </w:tc>
        <w:tc>
          <w:tcPr>
            <w:tcW w:type="dxa" w:w="14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 октября</w:t>
            </w:r>
          </w:p>
        </w:tc>
        <w:tc>
          <w:tcPr>
            <w:tcW w:type="dxa" w:w="1235"/>
            <w:vMerge w:val="restart"/>
            <w:tcBorders>
              <w:left w:color="000000" w:sz="4" w:val="single"/>
              <w:right w:color="000000" w:sz="4" w:val="single"/>
            </w:tcBorders>
            <w:vAlign w:val="center"/>
          </w:tcPr>
          <w:p w14:paraId="8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8.00-9.00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 октября</w:t>
            </w:r>
          </w:p>
        </w:tc>
        <w:tc>
          <w:tcPr>
            <w:tcW w:type="dxa" w:w="1843"/>
            <w:vMerge w:val="restart"/>
            <w:tcBorders>
              <w:left w:color="000000" w:sz="4" w:val="single"/>
            </w:tcBorders>
            <w:vAlign w:val="center"/>
          </w:tcPr>
          <w:p w14:paraId="8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16.00-17.00</w:t>
            </w:r>
          </w:p>
        </w:tc>
      </w:tr>
      <w:t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6010000">
            <w:pPr>
              <w:rPr>
                <w:sz w:val="28"/>
              </w:rPr>
            </w:pPr>
            <w:r>
              <w:rPr>
                <w:sz w:val="28"/>
              </w:rPr>
              <w:t>ОБЗР (теоретический тур)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4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235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843"/>
            <w:gridSpan w:val="1"/>
            <w:vMerge w:val="continue"/>
            <w:tcBorders>
              <w:left w:color="000000" w:sz="4" w:val="single"/>
            </w:tcBorders>
            <w:vAlign w:val="center"/>
          </w:tcPr>
          <w:p/>
        </w:tc>
      </w:tr>
      <w:t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7010000">
            <w:pPr>
              <w:rPr>
                <w:sz w:val="28"/>
              </w:rPr>
            </w:pPr>
            <w:r>
              <w:rPr>
                <w:sz w:val="28"/>
              </w:rPr>
              <w:t>ОБЗР (практический тур)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vAlign w:val="center"/>
          </w:tcPr>
          <w:p w14:paraId="8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type="dxa" w:w="145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vAlign w:val="center"/>
          </w:tcPr>
          <w:p w14:paraId="8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type="dxa" w:w="1235"/>
            <w:vMerge w:val="restart"/>
            <w:tcBorders>
              <w:left w:color="000000" w:sz="4" w:val="single"/>
              <w:right w:color="000000" w:sz="4" w:val="single"/>
            </w:tcBorders>
            <w:vAlign w:val="center"/>
          </w:tcPr>
          <w:p w14:paraId="8A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8.00-9.00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right w:color="000000" w:sz="4" w:val="single"/>
            </w:tcBorders>
            <w:vAlign w:val="center"/>
          </w:tcPr>
          <w:p w14:paraId="8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type="dxa" w:w="1843"/>
            <w:vMerge w:val="restart"/>
            <w:tcBorders>
              <w:left w:color="000000" w:sz="4" w:val="single"/>
            </w:tcBorders>
            <w:vAlign w:val="center"/>
          </w:tcPr>
          <w:p w14:paraId="8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16.00-17.00</w:t>
            </w:r>
          </w:p>
        </w:tc>
      </w:tr>
      <w:tr>
        <w:tc>
          <w:tcPr>
            <w:tcW w:type="dxa" w:w="2689"/>
            <w:tcBorders>
              <w:top w:color="000000" w:sz="4" w:val="single"/>
              <w:right w:color="000000" w:sz="4" w:val="single"/>
            </w:tcBorders>
            <w:shd w:fill="FFFFFF" w:val="clear"/>
            <w:vAlign w:val="center"/>
          </w:tcPr>
          <w:p w14:paraId="8D010000">
            <w:pPr>
              <w:rPr>
                <w:sz w:val="28"/>
              </w:rPr>
            </w:pPr>
            <w:r>
              <w:rPr>
                <w:sz w:val="28"/>
              </w:rPr>
              <w:t>Экология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45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235"/>
            <w:gridSpan w:val="1"/>
            <w:vMerge w:val="continue"/>
            <w:tcBorders>
              <w:left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843"/>
            <w:gridSpan w:val="1"/>
            <w:vMerge w:val="continue"/>
            <w:tcBorders>
              <w:left w:color="000000" w:sz="4" w:val="single"/>
            </w:tcBorders>
            <w:vAlign w:val="center"/>
          </w:tcPr>
          <w:p/>
        </w:tc>
      </w:tr>
      <w:tr>
        <w:trPr>
          <w:trHeight w:hRule="atLeast" w:val="299"/>
        </w:trPr>
        <w:tc>
          <w:tcPr>
            <w:tcW w:type="dxa" w:w="2689"/>
            <w:shd w:fill="FFFFFF" w:val="clear"/>
            <w:vAlign w:val="center"/>
          </w:tcPr>
          <w:p w14:paraId="8E010000">
            <w:pPr>
              <w:rPr>
                <w:sz w:val="28"/>
              </w:rPr>
            </w:pPr>
            <w:r>
              <w:rPr>
                <w:sz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type="dxa" w:w="1417"/>
            <w:vMerge w:val="restart"/>
            <w:vAlign w:val="center"/>
          </w:tcPr>
          <w:p w14:paraId="8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 октября</w:t>
            </w:r>
          </w:p>
        </w:tc>
        <w:tc>
          <w:tcPr>
            <w:tcW w:type="dxa" w:w="1458"/>
            <w:vMerge w:val="restart"/>
            <w:vAlign w:val="center"/>
          </w:tcPr>
          <w:p w14:paraId="9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 октября</w:t>
            </w:r>
          </w:p>
        </w:tc>
        <w:tc>
          <w:tcPr>
            <w:tcW w:type="dxa" w:w="1235"/>
            <w:vMerge w:val="restart"/>
            <w:vAlign w:val="center"/>
          </w:tcPr>
          <w:p w14:paraId="91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8.00-9.00</w:t>
            </w:r>
          </w:p>
        </w:tc>
        <w:tc>
          <w:tcPr>
            <w:tcW w:type="dxa" w:w="1418"/>
            <w:vMerge w:val="restart"/>
            <w:vAlign w:val="center"/>
          </w:tcPr>
          <w:p w14:paraId="92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 октября</w:t>
            </w:r>
          </w:p>
        </w:tc>
        <w:tc>
          <w:tcPr>
            <w:tcW w:type="dxa" w:w="1843"/>
            <w:vMerge w:val="restart"/>
            <w:vAlign w:val="center"/>
          </w:tcPr>
          <w:p w14:paraId="9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16.00-17.00</w:t>
            </w:r>
          </w:p>
        </w:tc>
      </w:tr>
      <w:tr>
        <w:trPr>
          <w:trHeight w:hRule="atLeast" w:val="299"/>
        </w:trPr>
        <w:tc>
          <w:tcPr>
            <w:tcW w:type="dxa" w:w="2689"/>
            <w:shd w:fill="FFFFFF" w:val="clear"/>
            <w:vAlign w:val="center"/>
          </w:tcPr>
          <w:p w14:paraId="94010000">
            <w:pPr>
              <w:rPr>
                <w:sz w:val="28"/>
              </w:rPr>
            </w:pPr>
            <w:r>
              <w:rPr>
                <w:sz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type="dxa" w:w="1417"/>
            <w:gridSpan w:val="1"/>
            <w:vMerge w:val="continue"/>
            <w:vAlign w:val="center"/>
          </w:tcPr>
          <w:p/>
        </w:tc>
        <w:tc>
          <w:tcPr>
            <w:tcW w:type="dxa" w:w="1458"/>
            <w:gridSpan w:val="1"/>
            <w:vMerge w:val="continue"/>
            <w:vAlign w:val="center"/>
          </w:tcPr>
          <w:p/>
        </w:tc>
        <w:tc>
          <w:tcPr>
            <w:tcW w:type="dxa" w:w="1235"/>
            <w:gridSpan w:val="1"/>
            <w:vMerge w:val="continue"/>
            <w:vAlign w:val="center"/>
          </w:tcPr>
          <w:p/>
        </w:tc>
        <w:tc>
          <w:tcPr>
            <w:tcW w:type="dxa" w:w="1418"/>
            <w:gridSpan w:val="1"/>
            <w:vMerge w:val="continue"/>
            <w:vAlign w:val="center"/>
          </w:tcPr>
          <w:p/>
        </w:tc>
        <w:tc>
          <w:tcPr>
            <w:tcW w:type="dxa" w:w="1843"/>
            <w:gridSpan w:val="1"/>
            <w:vMerge w:val="continue"/>
            <w:vAlign w:val="center"/>
          </w:tcPr>
          <w:p/>
        </w:tc>
      </w:tr>
      <w:tr>
        <w:trPr>
          <w:trHeight w:hRule="atLeast" w:val="355"/>
        </w:trPr>
        <w:tc>
          <w:tcPr>
            <w:tcW w:type="dxa" w:w="2689"/>
            <w:vAlign w:val="center"/>
          </w:tcPr>
          <w:p w14:paraId="95010000">
            <w:pPr>
              <w:rPr>
                <w:sz w:val="28"/>
              </w:rPr>
            </w:pPr>
            <w:r>
              <w:rPr>
                <w:sz w:val="28"/>
              </w:rPr>
              <w:t>Труд (технология)</w:t>
            </w:r>
          </w:p>
        </w:tc>
        <w:tc>
          <w:tcPr>
            <w:tcW w:type="dxa" w:w="1417"/>
            <w:gridSpan w:val="1"/>
            <w:vMerge w:val="continue"/>
            <w:vAlign w:val="center"/>
          </w:tcPr>
          <w:p/>
        </w:tc>
        <w:tc>
          <w:tcPr>
            <w:tcW w:type="dxa" w:w="1458"/>
            <w:gridSpan w:val="1"/>
            <w:vMerge w:val="continue"/>
            <w:vAlign w:val="center"/>
          </w:tcPr>
          <w:p/>
        </w:tc>
        <w:tc>
          <w:tcPr>
            <w:tcW w:type="dxa" w:w="1235"/>
            <w:gridSpan w:val="1"/>
            <w:vMerge w:val="continue"/>
            <w:vAlign w:val="center"/>
          </w:tcPr>
          <w:p/>
        </w:tc>
        <w:tc>
          <w:tcPr>
            <w:tcW w:type="dxa" w:w="1418"/>
            <w:gridSpan w:val="1"/>
            <w:vMerge w:val="continue"/>
            <w:vAlign w:val="center"/>
          </w:tcPr>
          <w:p/>
        </w:tc>
        <w:tc>
          <w:tcPr>
            <w:tcW w:type="dxa" w:w="1843"/>
            <w:gridSpan w:val="1"/>
            <w:vMerge w:val="continue"/>
            <w:vAlign w:val="center"/>
          </w:tcPr>
          <w:p/>
        </w:tc>
      </w:tr>
      <w:tr>
        <w:trPr>
          <w:trHeight w:hRule="atLeast" w:val="355"/>
        </w:trPr>
        <w:tc>
          <w:tcPr>
            <w:tcW w:type="dxa" w:w="2689"/>
            <w:vAlign w:val="center"/>
          </w:tcPr>
          <w:p w14:paraId="96010000">
            <w:pPr>
              <w:rPr>
                <w:sz w:val="28"/>
              </w:rPr>
            </w:pPr>
            <w:r>
              <w:rPr>
                <w:sz w:val="28"/>
              </w:rPr>
              <w:t>Искусство (МХК)</w:t>
            </w:r>
          </w:p>
        </w:tc>
        <w:tc>
          <w:tcPr>
            <w:tcW w:type="dxa" w:w="1417"/>
            <w:vMerge w:val="restart"/>
            <w:vAlign w:val="center"/>
          </w:tcPr>
          <w:p w14:paraId="9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 октября</w:t>
            </w:r>
          </w:p>
        </w:tc>
        <w:tc>
          <w:tcPr>
            <w:tcW w:type="dxa" w:w="1458"/>
            <w:vMerge w:val="restart"/>
            <w:vAlign w:val="center"/>
          </w:tcPr>
          <w:p w14:paraId="9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 октября</w:t>
            </w:r>
          </w:p>
        </w:tc>
        <w:tc>
          <w:tcPr>
            <w:tcW w:type="dxa" w:w="1235"/>
            <w:vMerge w:val="restart"/>
            <w:vAlign w:val="center"/>
          </w:tcPr>
          <w:p w14:paraId="9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8.00-9.00</w:t>
            </w:r>
          </w:p>
        </w:tc>
        <w:tc>
          <w:tcPr>
            <w:tcW w:type="dxa" w:w="1418"/>
            <w:vMerge w:val="restart"/>
            <w:vAlign w:val="center"/>
          </w:tcPr>
          <w:p w14:paraId="9A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 октября</w:t>
            </w:r>
          </w:p>
        </w:tc>
        <w:tc>
          <w:tcPr>
            <w:tcW w:type="dxa" w:w="1843"/>
            <w:vMerge w:val="restart"/>
            <w:vAlign w:val="center"/>
          </w:tcPr>
          <w:p w14:paraId="9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16.00-17.00</w:t>
            </w:r>
          </w:p>
        </w:tc>
      </w:tr>
      <w:tr>
        <w:trPr>
          <w:trHeight w:hRule="atLeast" w:val="299"/>
        </w:trPr>
        <w:tc>
          <w:tcPr>
            <w:tcW w:type="dxa" w:w="2689"/>
            <w:shd w:fill="FFFFFF" w:val="clear"/>
            <w:vAlign w:val="center"/>
          </w:tcPr>
          <w:p w14:paraId="9C010000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type="dxa" w:w="1417"/>
            <w:gridSpan w:val="1"/>
            <w:vMerge w:val="continue"/>
            <w:vAlign w:val="center"/>
          </w:tcPr>
          <w:p/>
        </w:tc>
        <w:tc>
          <w:tcPr>
            <w:tcW w:type="dxa" w:w="1458"/>
            <w:gridSpan w:val="1"/>
            <w:vMerge w:val="continue"/>
            <w:vAlign w:val="center"/>
          </w:tcPr>
          <w:p/>
        </w:tc>
        <w:tc>
          <w:tcPr>
            <w:tcW w:type="dxa" w:w="1235"/>
            <w:gridSpan w:val="1"/>
            <w:vMerge w:val="continue"/>
            <w:vAlign w:val="center"/>
          </w:tcPr>
          <w:p/>
        </w:tc>
        <w:tc>
          <w:tcPr>
            <w:tcW w:type="dxa" w:w="1418"/>
            <w:gridSpan w:val="1"/>
            <w:vMerge w:val="continue"/>
            <w:vAlign w:val="center"/>
          </w:tcPr>
          <w:p/>
        </w:tc>
        <w:tc>
          <w:tcPr>
            <w:tcW w:type="dxa" w:w="1843"/>
            <w:gridSpan w:val="1"/>
            <w:vMerge w:val="continue"/>
            <w:vAlign w:val="center"/>
          </w:tcPr>
          <w:p/>
        </w:tc>
      </w:tr>
      <w:tr>
        <w:trPr>
          <w:trHeight w:hRule="atLeast" w:val="299"/>
        </w:trPr>
        <w:tc>
          <w:tcPr>
            <w:tcW w:type="dxa" w:w="2689"/>
            <w:shd w:fill="FFFFFF" w:val="clear"/>
            <w:vAlign w:val="center"/>
          </w:tcPr>
          <w:p w14:paraId="9D010000">
            <w:pPr>
              <w:rPr>
                <w:sz w:val="28"/>
              </w:rPr>
            </w:pPr>
            <w:r>
              <w:rPr>
                <w:sz w:val="28"/>
              </w:rPr>
              <w:t>Биология (7,8,9,10,11)</w:t>
            </w:r>
          </w:p>
        </w:tc>
        <w:tc>
          <w:tcPr>
            <w:tcW w:type="dxa" w:w="1417"/>
            <w:vAlign w:val="center"/>
          </w:tcPr>
          <w:p w14:paraId="9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 октября</w:t>
            </w:r>
          </w:p>
        </w:tc>
        <w:tc>
          <w:tcPr>
            <w:tcW w:type="dxa" w:w="5954"/>
            <w:gridSpan w:val="4"/>
            <w:vAlign w:val="center"/>
          </w:tcPr>
          <w:p w14:paraId="9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 технологической платформе </w:t>
            </w:r>
          </w:p>
          <w:p w14:paraId="A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«Сириус. Курсы»</w:t>
            </w:r>
          </w:p>
        </w:tc>
      </w:tr>
      <w:tr>
        <w:trPr>
          <w:trHeight w:hRule="atLeast" w:val="299"/>
        </w:trPr>
        <w:tc>
          <w:tcPr>
            <w:tcW w:type="dxa" w:w="2689"/>
            <w:tcBorders>
              <w:bottom w:color="000000" w:sz="4" w:val="single"/>
            </w:tcBorders>
            <w:shd w:fill="FFFFFF" w:val="clear"/>
            <w:vAlign w:val="center"/>
          </w:tcPr>
          <w:p w14:paraId="A1010000">
            <w:pPr>
              <w:rPr>
                <w:sz w:val="28"/>
              </w:rPr>
            </w:pPr>
            <w:r>
              <w:rPr>
                <w:sz w:val="28"/>
              </w:rPr>
              <w:t>Биология (5,6)</w:t>
            </w:r>
          </w:p>
        </w:tc>
        <w:tc>
          <w:tcPr>
            <w:tcW w:type="dxa" w:w="1417"/>
            <w:vMerge w:val="restart"/>
            <w:vAlign w:val="center"/>
          </w:tcPr>
          <w:p w14:paraId="A2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 октября</w:t>
            </w:r>
          </w:p>
        </w:tc>
        <w:tc>
          <w:tcPr>
            <w:tcW w:type="dxa" w:w="5954"/>
            <w:gridSpan w:val="4"/>
            <w:vAlign w:val="center"/>
          </w:tcPr>
          <w:p w14:paraId="A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 технологической платформе </w:t>
            </w:r>
          </w:p>
          <w:p w14:paraId="A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«Сириус. Курсы»</w:t>
            </w:r>
          </w:p>
        </w:tc>
      </w:tr>
      <w:tr>
        <w:trPr>
          <w:trHeight w:hRule="atLeast" w:val="299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5010000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type="dxa" w:w="1417"/>
            <w:gridSpan w:val="1"/>
            <w:vMerge w:val="continue"/>
            <w:vAlign w:val="center"/>
          </w:tcPr>
          <w:p/>
        </w:tc>
        <w:tc>
          <w:tcPr>
            <w:tcW w:type="dxa" w:w="1458"/>
            <w:vAlign w:val="center"/>
          </w:tcPr>
          <w:p w14:paraId="A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 октября</w:t>
            </w:r>
          </w:p>
        </w:tc>
        <w:tc>
          <w:tcPr>
            <w:tcW w:type="dxa" w:w="1235"/>
            <w:vAlign w:val="center"/>
          </w:tcPr>
          <w:p w14:paraId="A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8.00-9.00</w:t>
            </w:r>
          </w:p>
        </w:tc>
        <w:tc>
          <w:tcPr>
            <w:tcW w:type="dxa" w:w="1418"/>
            <w:vAlign w:val="center"/>
          </w:tcPr>
          <w:p w14:paraId="A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 октября</w:t>
            </w:r>
          </w:p>
        </w:tc>
        <w:tc>
          <w:tcPr>
            <w:tcW w:type="dxa" w:w="1843"/>
            <w:vAlign w:val="center"/>
          </w:tcPr>
          <w:p w14:paraId="A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16.00-17.00</w:t>
            </w:r>
          </w:p>
        </w:tc>
      </w:tr>
      <w:tr>
        <w:trPr>
          <w:trHeight w:hRule="atLeast" w:val="299"/>
        </w:trPr>
        <w:tc>
          <w:tcPr>
            <w:tcW w:type="dxa" w:w="2689"/>
            <w:tcBorders>
              <w:top w:color="000000" w:sz="4" w:val="single"/>
            </w:tcBorders>
            <w:shd w:fill="FFFFFF" w:val="clear"/>
            <w:vAlign w:val="center"/>
          </w:tcPr>
          <w:p w14:paraId="AA010000">
            <w:pPr>
              <w:rPr>
                <w:sz w:val="28"/>
              </w:rPr>
            </w:pPr>
            <w:r>
              <w:rPr>
                <w:sz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type="dxa" w:w="1417"/>
            <w:vMerge w:val="restart"/>
            <w:vAlign w:val="center"/>
          </w:tcPr>
          <w:p w14:paraId="A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 октября</w:t>
            </w:r>
          </w:p>
          <w:p w14:paraId="AC01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458"/>
            <w:vMerge w:val="restart"/>
            <w:vAlign w:val="center"/>
          </w:tcPr>
          <w:p w14:paraId="A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 октября</w:t>
            </w:r>
          </w:p>
          <w:p w14:paraId="AE01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235"/>
            <w:vMerge w:val="restart"/>
            <w:vAlign w:val="center"/>
          </w:tcPr>
          <w:p w14:paraId="A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8.00-9.00</w:t>
            </w:r>
          </w:p>
        </w:tc>
        <w:tc>
          <w:tcPr>
            <w:tcW w:type="dxa" w:w="1418"/>
            <w:vMerge w:val="restart"/>
            <w:vAlign w:val="center"/>
          </w:tcPr>
          <w:p w14:paraId="B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 октября</w:t>
            </w:r>
          </w:p>
          <w:p w14:paraId="B101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843"/>
            <w:vMerge w:val="restart"/>
            <w:vAlign w:val="center"/>
          </w:tcPr>
          <w:p w14:paraId="B2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16.00-17.00</w:t>
            </w:r>
          </w:p>
        </w:tc>
      </w:tr>
      <w:tr>
        <w:trPr>
          <w:trHeight w:hRule="atLeast" w:val="299"/>
        </w:trPr>
        <w:tc>
          <w:tcPr>
            <w:tcW w:type="dxa" w:w="2689"/>
            <w:tcBorders>
              <w:bottom w:color="000000" w:sz="4" w:val="single"/>
            </w:tcBorders>
            <w:shd w:fill="FFFFFF" w:val="clear"/>
            <w:vAlign w:val="center"/>
          </w:tcPr>
          <w:p w14:paraId="B3010000">
            <w:pPr>
              <w:rPr>
                <w:sz w:val="28"/>
              </w:rPr>
            </w:pPr>
            <w:r>
              <w:rPr>
                <w:sz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type="dxa" w:w="1417"/>
            <w:gridSpan w:val="1"/>
            <w:vMerge w:val="continue"/>
            <w:vAlign w:val="center"/>
          </w:tcPr>
          <w:p/>
        </w:tc>
        <w:tc>
          <w:tcPr>
            <w:tcW w:type="dxa" w:w="1458"/>
            <w:gridSpan w:val="1"/>
            <w:vMerge w:val="continue"/>
            <w:vAlign w:val="center"/>
          </w:tcPr>
          <w:p/>
        </w:tc>
        <w:tc>
          <w:tcPr>
            <w:tcW w:type="dxa" w:w="1235"/>
            <w:gridSpan w:val="1"/>
            <w:vMerge w:val="continue"/>
            <w:vAlign w:val="center"/>
          </w:tcPr>
          <w:p/>
        </w:tc>
        <w:tc>
          <w:tcPr>
            <w:tcW w:type="dxa" w:w="1418"/>
            <w:gridSpan w:val="1"/>
            <w:vMerge w:val="continue"/>
            <w:vAlign w:val="center"/>
          </w:tcPr>
          <w:p/>
        </w:tc>
        <w:tc>
          <w:tcPr>
            <w:tcW w:type="dxa" w:w="1843"/>
            <w:gridSpan w:val="1"/>
            <w:vMerge w:val="continue"/>
            <w:vAlign w:val="center"/>
          </w:tcPr>
          <w:p/>
        </w:tc>
      </w:tr>
      <w:tr>
        <w:trPr>
          <w:trHeight w:hRule="atLeast" w:val="299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4010000">
            <w:pPr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  <w:tc>
          <w:tcPr>
            <w:tcW w:type="dxa" w:w="1417"/>
            <w:gridSpan w:val="1"/>
            <w:vMerge w:val="continue"/>
            <w:vAlign w:val="center"/>
          </w:tcPr>
          <w:p/>
        </w:tc>
        <w:tc>
          <w:tcPr>
            <w:tcW w:type="dxa" w:w="1458"/>
            <w:gridSpan w:val="1"/>
            <w:vMerge w:val="continue"/>
            <w:vAlign w:val="center"/>
          </w:tcPr>
          <w:p/>
        </w:tc>
        <w:tc>
          <w:tcPr>
            <w:tcW w:type="dxa" w:w="1235"/>
            <w:gridSpan w:val="1"/>
            <w:vMerge w:val="continue"/>
            <w:vAlign w:val="center"/>
          </w:tcPr>
          <w:p/>
        </w:tc>
        <w:tc>
          <w:tcPr>
            <w:tcW w:type="dxa" w:w="1418"/>
            <w:gridSpan w:val="1"/>
            <w:vMerge w:val="continue"/>
            <w:vAlign w:val="center"/>
          </w:tcPr>
          <w:p/>
        </w:tc>
        <w:tc>
          <w:tcPr>
            <w:tcW w:type="dxa" w:w="1843"/>
            <w:gridSpan w:val="1"/>
            <w:vMerge w:val="continue"/>
            <w:vAlign w:val="center"/>
          </w:tcPr>
          <w:p/>
        </w:tc>
      </w:tr>
      <w:tr>
        <w:trPr>
          <w:trHeight w:hRule="atLeast" w:val="912"/>
        </w:trPr>
        <w:tc>
          <w:tcPr>
            <w:tcW w:type="dxa" w:w="2689"/>
            <w:tcBorders>
              <w:top w:color="000000" w:sz="4" w:val="single"/>
            </w:tcBorders>
            <w:shd w:fill="FFFFFF" w:val="clear"/>
            <w:vAlign w:val="center"/>
          </w:tcPr>
          <w:p w14:paraId="B5010000">
            <w:pPr>
              <w:rPr>
                <w:sz w:val="28"/>
              </w:rPr>
            </w:pPr>
            <w:r>
              <w:rPr>
                <w:sz w:val="28"/>
              </w:rPr>
              <w:t xml:space="preserve">Иностранные языки (теоретический тур): </w:t>
            </w:r>
          </w:p>
          <w:p w14:paraId="B6010000">
            <w:pPr>
              <w:rPr>
                <w:sz w:val="28"/>
              </w:rPr>
            </w:pPr>
            <w:r>
              <w:rPr>
                <w:sz w:val="28"/>
              </w:rPr>
              <w:t xml:space="preserve">Английский, Французский, </w:t>
            </w:r>
          </w:p>
          <w:p w14:paraId="B7010000">
            <w:pPr>
              <w:rPr>
                <w:sz w:val="28"/>
              </w:rPr>
            </w:pPr>
            <w:r>
              <w:rPr>
                <w:sz w:val="28"/>
              </w:rPr>
              <w:t>Немецкий</w:t>
            </w:r>
          </w:p>
        </w:tc>
        <w:tc>
          <w:tcPr>
            <w:tcW w:type="dxa" w:w="1417"/>
            <w:vAlign w:val="center"/>
          </w:tcPr>
          <w:p w14:paraId="B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 октября</w:t>
            </w:r>
          </w:p>
        </w:tc>
        <w:tc>
          <w:tcPr>
            <w:tcW w:type="dxa" w:w="1458"/>
            <w:vAlign w:val="center"/>
          </w:tcPr>
          <w:p w14:paraId="B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 октября</w:t>
            </w:r>
          </w:p>
        </w:tc>
        <w:tc>
          <w:tcPr>
            <w:tcW w:type="dxa" w:w="1235"/>
            <w:vAlign w:val="center"/>
          </w:tcPr>
          <w:p w14:paraId="BA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8.00-9.00</w:t>
            </w:r>
          </w:p>
        </w:tc>
        <w:tc>
          <w:tcPr>
            <w:tcW w:type="dxa" w:w="1418"/>
            <w:vAlign w:val="center"/>
          </w:tcPr>
          <w:p w14:paraId="B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 октября</w:t>
            </w:r>
          </w:p>
        </w:tc>
        <w:tc>
          <w:tcPr>
            <w:tcW w:type="dxa" w:w="1843"/>
            <w:vAlign w:val="center"/>
          </w:tcPr>
          <w:p w14:paraId="B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16.00-17.00</w:t>
            </w:r>
          </w:p>
        </w:tc>
      </w:tr>
      <w:tr>
        <w:trPr>
          <w:trHeight w:hRule="atLeast" w:val="966"/>
        </w:trPr>
        <w:tc>
          <w:tcPr>
            <w:tcW w:type="dxa" w:w="2689"/>
            <w:tcBorders>
              <w:bottom w:color="000000" w:sz="4" w:val="single"/>
            </w:tcBorders>
            <w:shd w:fill="FFFFFF" w:val="clear"/>
            <w:vAlign w:val="center"/>
          </w:tcPr>
          <w:p w14:paraId="BD010000">
            <w:pPr>
              <w:rPr>
                <w:sz w:val="28"/>
              </w:rPr>
            </w:pPr>
            <w:r>
              <w:rPr>
                <w:sz w:val="28"/>
              </w:rPr>
              <w:t xml:space="preserve">Иностранные языки (устный тур): Английский, Французский, </w:t>
            </w:r>
          </w:p>
          <w:p w14:paraId="BE010000">
            <w:pPr>
              <w:rPr>
                <w:sz w:val="28"/>
              </w:rPr>
            </w:pPr>
            <w:r>
              <w:rPr>
                <w:sz w:val="28"/>
              </w:rPr>
              <w:t>Немецкий</w:t>
            </w:r>
          </w:p>
        </w:tc>
        <w:tc>
          <w:tcPr>
            <w:tcW w:type="dxa" w:w="1417"/>
            <w:tcBorders>
              <w:bottom w:color="000000" w:sz="4" w:val="single"/>
            </w:tcBorders>
            <w:vAlign w:val="center"/>
          </w:tcPr>
          <w:p w14:paraId="B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 октября</w:t>
            </w:r>
          </w:p>
          <w:p w14:paraId="C001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458"/>
            <w:tcBorders>
              <w:bottom w:color="000000" w:sz="4" w:val="single"/>
            </w:tcBorders>
            <w:vAlign w:val="center"/>
          </w:tcPr>
          <w:p w14:paraId="C1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 октября</w:t>
            </w:r>
          </w:p>
          <w:p w14:paraId="C201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235"/>
            <w:vAlign w:val="center"/>
          </w:tcPr>
          <w:p w14:paraId="C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8.00-9.00</w:t>
            </w:r>
          </w:p>
        </w:tc>
        <w:tc>
          <w:tcPr>
            <w:tcW w:type="dxa" w:w="1418"/>
            <w:tcBorders>
              <w:bottom w:color="000000" w:sz="4" w:val="single"/>
            </w:tcBorders>
            <w:vAlign w:val="center"/>
          </w:tcPr>
          <w:p w14:paraId="C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 октября</w:t>
            </w:r>
          </w:p>
          <w:p w14:paraId="C501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843"/>
            <w:vAlign w:val="center"/>
          </w:tcPr>
          <w:p w14:paraId="C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16.00-17.00</w:t>
            </w:r>
          </w:p>
        </w:tc>
      </w:tr>
      <w:tr>
        <w:trPr>
          <w:trHeight w:hRule="atLeast" w:val="411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7010000">
            <w:pPr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 октября</w:t>
            </w:r>
          </w:p>
        </w:tc>
        <w:tc>
          <w:tcPr>
            <w:tcW w:type="dxa" w:w="14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 октября</w:t>
            </w:r>
          </w:p>
        </w:tc>
        <w:tc>
          <w:tcPr>
            <w:tcW w:type="dxa" w:w="1235"/>
            <w:tcBorders>
              <w:left w:color="000000" w:sz="4" w:val="single"/>
              <w:right w:color="000000" w:sz="4" w:val="single"/>
            </w:tcBorders>
            <w:vAlign w:val="center"/>
          </w:tcPr>
          <w:p w14:paraId="CA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8.00-9.00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 октября</w:t>
            </w:r>
          </w:p>
        </w:tc>
        <w:tc>
          <w:tcPr>
            <w:tcW w:type="dxa" w:w="1843"/>
            <w:tcBorders>
              <w:left w:color="000000" w:sz="4" w:val="single"/>
            </w:tcBorders>
            <w:vAlign w:val="center"/>
          </w:tcPr>
          <w:p w14:paraId="C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16.00-17.00</w:t>
            </w:r>
          </w:p>
        </w:tc>
      </w:tr>
      <w:tr>
        <w:trPr>
          <w:trHeight w:hRule="atLeast" w:val="367"/>
        </w:trPr>
        <w:tc>
          <w:tcPr>
            <w:tcW w:type="dxa" w:w="2689"/>
            <w:tcBorders>
              <w:top w:color="000000" w:sz="4" w:val="single"/>
            </w:tcBorders>
            <w:shd w:fill="FFFFFF" w:val="clear"/>
            <w:vAlign w:val="center"/>
          </w:tcPr>
          <w:p w14:paraId="CD010000">
            <w:pPr>
              <w:rPr>
                <w:sz w:val="28"/>
              </w:rPr>
            </w:pPr>
            <w:r>
              <w:rPr>
                <w:sz w:val="28"/>
              </w:rPr>
              <w:t>Математика (7,8,9,10,11)</w:t>
            </w:r>
          </w:p>
        </w:tc>
        <w:tc>
          <w:tcPr>
            <w:tcW w:type="dxa" w:w="1417"/>
            <w:tcBorders>
              <w:top w:color="000000" w:sz="4" w:val="single"/>
            </w:tcBorders>
            <w:vAlign w:val="center"/>
          </w:tcPr>
          <w:p w14:paraId="CE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 октября</w:t>
            </w:r>
          </w:p>
        </w:tc>
        <w:tc>
          <w:tcPr>
            <w:tcW w:type="dxa" w:w="5954"/>
            <w:gridSpan w:val="4"/>
            <w:tcBorders>
              <w:top w:color="000000" w:sz="4" w:val="single"/>
            </w:tcBorders>
            <w:vAlign w:val="center"/>
          </w:tcPr>
          <w:p w14:paraId="C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 технологической платформе </w:t>
            </w:r>
          </w:p>
          <w:p w14:paraId="D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«Сириус. Курсы»</w:t>
            </w:r>
          </w:p>
        </w:tc>
      </w:tr>
      <w:tr>
        <w:trPr>
          <w:trHeight w:hRule="atLeast" w:val="367"/>
        </w:trPr>
        <w:tc>
          <w:tcPr>
            <w:tcW w:type="dxa" w:w="2689"/>
            <w:shd w:fill="FFFFFF" w:val="clear"/>
            <w:vAlign w:val="center"/>
          </w:tcPr>
          <w:p w14:paraId="D1010000">
            <w:pPr>
              <w:rPr>
                <w:sz w:val="28"/>
              </w:rPr>
            </w:pPr>
            <w:r>
              <w:rPr>
                <w:sz w:val="28"/>
              </w:rPr>
              <w:t>Математика (4,5,6)</w:t>
            </w:r>
          </w:p>
        </w:tc>
        <w:tc>
          <w:tcPr>
            <w:tcW w:type="dxa" w:w="1417"/>
            <w:vAlign w:val="center"/>
          </w:tcPr>
          <w:p w14:paraId="D2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 октября</w:t>
            </w:r>
          </w:p>
        </w:tc>
        <w:tc>
          <w:tcPr>
            <w:tcW w:type="dxa" w:w="5954"/>
            <w:gridSpan w:val="4"/>
            <w:vAlign w:val="center"/>
          </w:tcPr>
          <w:p w14:paraId="D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 технологической платформе </w:t>
            </w:r>
          </w:p>
          <w:p w14:paraId="D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«Сириус. Курсы»</w:t>
            </w:r>
          </w:p>
        </w:tc>
      </w:tr>
      <w:tr>
        <w:trPr>
          <w:trHeight w:hRule="atLeast" w:val="424"/>
        </w:trPr>
        <w:tc>
          <w:tcPr>
            <w:tcW w:type="dxa" w:w="2689"/>
            <w:tcBorders>
              <w:bottom w:color="000000" w:sz="4" w:val="single"/>
            </w:tcBorders>
            <w:shd w:fill="FFFFFF" w:val="clear"/>
            <w:vAlign w:val="center"/>
          </w:tcPr>
          <w:p w14:paraId="D5010000">
            <w:pPr>
              <w:rPr>
                <w:sz w:val="28"/>
              </w:rPr>
            </w:pPr>
            <w:r>
              <w:rPr>
                <w:sz w:val="28"/>
              </w:rPr>
              <w:t>Физическая культура (теоретико-методический тур)</w:t>
            </w:r>
          </w:p>
        </w:tc>
        <w:tc>
          <w:tcPr>
            <w:tcW w:type="dxa" w:w="1417"/>
            <w:tcBorders>
              <w:bottom w:color="000000" w:sz="4" w:val="single"/>
            </w:tcBorders>
            <w:vAlign w:val="center"/>
          </w:tcPr>
          <w:p w14:paraId="D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 октября</w:t>
            </w:r>
          </w:p>
          <w:p w14:paraId="D701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458"/>
            <w:tcBorders>
              <w:bottom w:color="000000" w:sz="4" w:val="single"/>
            </w:tcBorders>
            <w:vAlign w:val="center"/>
          </w:tcPr>
          <w:p w14:paraId="D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 октября</w:t>
            </w:r>
          </w:p>
          <w:p w14:paraId="D901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235"/>
            <w:tcBorders>
              <w:bottom w:color="000000" w:sz="4" w:val="single"/>
            </w:tcBorders>
            <w:vAlign w:val="center"/>
          </w:tcPr>
          <w:p w14:paraId="DA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8.00-9.00</w:t>
            </w:r>
          </w:p>
        </w:tc>
        <w:tc>
          <w:tcPr>
            <w:tcW w:type="dxa" w:w="1418"/>
            <w:tcBorders>
              <w:bottom w:color="000000" w:sz="4" w:val="single"/>
            </w:tcBorders>
            <w:vAlign w:val="center"/>
          </w:tcPr>
          <w:p w14:paraId="D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 октября</w:t>
            </w:r>
          </w:p>
          <w:p w14:paraId="DC01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1843"/>
            <w:tcBorders>
              <w:bottom w:color="000000" w:sz="4" w:val="single"/>
            </w:tcBorders>
            <w:vAlign w:val="center"/>
          </w:tcPr>
          <w:p w14:paraId="D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16.00-17.00</w:t>
            </w:r>
          </w:p>
        </w:tc>
      </w:tr>
      <w:tr>
        <w:trPr>
          <w:trHeight w:hRule="atLeast" w:val="367"/>
        </w:trPr>
        <w:tc>
          <w:tcPr>
            <w:tcW w:type="dxa" w:w="2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E010000">
            <w:pPr>
              <w:rPr>
                <w:sz w:val="28"/>
              </w:rPr>
            </w:pPr>
            <w:r>
              <w:rPr>
                <w:sz w:val="28"/>
              </w:rPr>
              <w:t xml:space="preserve">Химия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 октября</w:t>
            </w:r>
          </w:p>
        </w:tc>
        <w:tc>
          <w:tcPr>
            <w:tcW w:type="dxa" w:w="595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 технологической платформе </w:t>
            </w:r>
          </w:p>
          <w:p w14:paraId="E1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«Сириус. Курсы»</w:t>
            </w:r>
          </w:p>
        </w:tc>
      </w:tr>
      <w:tr>
        <w:trPr>
          <w:trHeight w:hRule="atLeast" w:val="1450"/>
        </w:trPr>
        <w:tc>
          <w:tcPr>
            <w:tcW w:type="dxa" w:w="2689"/>
            <w:tcBorders>
              <w:top w:color="000000" w:sz="4" w:val="single"/>
            </w:tcBorders>
            <w:shd w:fill="FFFFFF" w:val="clear"/>
            <w:vAlign w:val="center"/>
          </w:tcPr>
          <w:p w14:paraId="E2010000">
            <w:pPr>
              <w:rPr>
                <w:sz w:val="28"/>
              </w:rPr>
            </w:pPr>
            <w:r>
              <w:rPr>
                <w:sz w:val="28"/>
              </w:rPr>
              <w:t xml:space="preserve">Физическая культура </w:t>
            </w:r>
          </w:p>
          <w:p w14:paraId="E3010000">
            <w:pPr>
              <w:rPr>
                <w:sz w:val="28"/>
              </w:rPr>
            </w:pPr>
            <w:r>
              <w:rPr>
                <w:sz w:val="28"/>
              </w:rPr>
              <w:t>(практический тур)</w:t>
            </w:r>
          </w:p>
        </w:tc>
        <w:tc>
          <w:tcPr>
            <w:tcW w:type="dxa" w:w="1417"/>
            <w:tcBorders>
              <w:top w:color="000000" w:sz="4" w:val="single"/>
            </w:tcBorders>
            <w:vAlign w:val="center"/>
          </w:tcPr>
          <w:p w14:paraId="E4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 октября</w:t>
            </w:r>
          </w:p>
        </w:tc>
        <w:tc>
          <w:tcPr>
            <w:tcW w:type="dxa" w:w="1458"/>
            <w:tcBorders>
              <w:top w:color="000000" w:sz="4" w:val="single"/>
            </w:tcBorders>
            <w:vAlign w:val="center"/>
          </w:tcPr>
          <w:p w14:paraId="E5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 октября</w:t>
            </w:r>
          </w:p>
        </w:tc>
        <w:tc>
          <w:tcPr>
            <w:tcW w:type="dxa" w:w="1235"/>
            <w:tcBorders>
              <w:top w:color="000000" w:sz="4" w:val="single"/>
            </w:tcBorders>
            <w:vAlign w:val="center"/>
          </w:tcPr>
          <w:p w14:paraId="E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8.00-9.00</w:t>
            </w:r>
          </w:p>
        </w:tc>
        <w:tc>
          <w:tcPr>
            <w:tcW w:type="dxa" w:w="1418"/>
            <w:tcBorders>
              <w:top w:color="000000" w:sz="4" w:val="single"/>
            </w:tcBorders>
            <w:vAlign w:val="center"/>
          </w:tcPr>
          <w:p w14:paraId="E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 октября</w:t>
            </w:r>
          </w:p>
        </w:tc>
        <w:tc>
          <w:tcPr>
            <w:tcW w:type="dxa" w:w="1843"/>
            <w:tcBorders>
              <w:top w:color="000000" w:sz="4" w:val="single"/>
            </w:tcBorders>
            <w:vAlign w:val="center"/>
          </w:tcPr>
          <w:p w14:paraId="E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16.00-17.00</w:t>
            </w:r>
          </w:p>
        </w:tc>
      </w:tr>
      <w:tr>
        <w:tc>
          <w:tcPr>
            <w:tcW w:type="dxa" w:w="2689"/>
            <w:shd w:fill="FFFFFF" w:val="clear"/>
            <w:vAlign w:val="center"/>
          </w:tcPr>
          <w:p w14:paraId="E9010000">
            <w:pPr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type="dxa" w:w="1417"/>
            <w:vAlign w:val="center"/>
          </w:tcPr>
          <w:p w14:paraId="EA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 октября</w:t>
            </w:r>
          </w:p>
        </w:tc>
        <w:tc>
          <w:tcPr>
            <w:tcW w:type="dxa" w:w="5954"/>
            <w:gridSpan w:val="4"/>
            <w:vAlign w:val="center"/>
          </w:tcPr>
          <w:p w14:paraId="E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 технологической платформе </w:t>
            </w:r>
          </w:p>
          <w:p w14:paraId="E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«Сириус. Курсы»</w:t>
            </w:r>
          </w:p>
        </w:tc>
      </w:tr>
    </w:tbl>
    <w:p w14:paraId="ED010000">
      <w:pPr>
        <w:rPr>
          <w:sz w:val="28"/>
        </w:rPr>
      </w:pPr>
    </w:p>
    <w:p w14:paraId="EE010000">
      <w:pPr>
        <w:spacing w:line="360" w:lineRule="auto"/>
        <w:ind/>
        <w:rPr>
          <w:sz w:val="28"/>
        </w:rPr>
      </w:pPr>
    </w:p>
    <w:p w14:paraId="EF010000">
      <w:pPr>
        <w:spacing w:line="360" w:lineRule="auto"/>
        <w:ind/>
        <w:jc w:val="right"/>
        <w:rPr>
          <w:sz w:val="28"/>
        </w:rPr>
      </w:pPr>
    </w:p>
    <w:p w14:paraId="F0010000">
      <w:pPr>
        <w:spacing w:line="360" w:lineRule="auto"/>
        <w:ind/>
        <w:jc w:val="right"/>
        <w:rPr>
          <w:sz w:val="28"/>
        </w:rPr>
      </w:pPr>
    </w:p>
    <w:p w14:paraId="F1010000">
      <w:pPr>
        <w:spacing w:line="360" w:lineRule="auto"/>
        <w:ind/>
        <w:jc w:val="right"/>
        <w:rPr>
          <w:sz w:val="28"/>
        </w:rPr>
      </w:pPr>
    </w:p>
    <w:p w14:paraId="F2010000">
      <w:pPr>
        <w:spacing w:line="360" w:lineRule="auto"/>
        <w:ind/>
        <w:jc w:val="right"/>
        <w:rPr>
          <w:sz w:val="28"/>
        </w:rPr>
      </w:pPr>
    </w:p>
    <w:p w14:paraId="F3010000">
      <w:pPr>
        <w:spacing w:line="360" w:lineRule="auto"/>
        <w:ind/>
        <w:jc w:val="right"/>
        <w:rPr>
          <w:sz w:val="28"/>
        </w:rPr>
      </w:pPr>
    </w:p>
    <w:p w14:paraId="F4010000">
      <w:pPr>
        <w:spacing w:line="360" w:lineRule="auto"/>
        <w:ind/>
        <w:jc w:val="right"/>
        <w:rPr>
          <w:sz w:val="28"/>
        </w:rPr>
      </w:pPr>
    </w:p>
    <w:p w14:paraId="F5010000">
      <w:pPr>
        <w:spacing w:line="360" w:lineRule="auto"/>
        <w:ind/>
        <w:jc w:val="right"/>
        <w:rPr>
          <w:sz w:val="28"/>
        </w:rPr>
      </w:pPr>
    </w:p>
    <w:p w14:paraId="F6010000">
      <w:pPr>
        <w:spacing w:line="360" w:lineRule="auto"/>
        <w:ind/>
        <w:jc w:val="right"/>
        <w:rPr>
          <w:sz w:val="28"/>
        </w:rPr>
      </w:pPr>
    </w:p>
    <w:p w14:paraId="F7010000">
      <w:pPr>
        <w:spacing w:line="360" w:lineRule="auto"/>
        <w:ind/>
        <w:jc w:val="right"/>
        <w:rPr>
          <w:sz w:val="28"/>
        </w:rPr>
      </w:pPr>
    </w:p>
    <w:p w14:paraId="F8010000">
      <w:pPr>
        <w:spacing w:line="360" w:lineRule="auto"/>
        <w:ind/>
        <w:jc w:val="right"/>
        <w:rPr>
          <w:sz w:val="28"/>
        </w:rPr>
      </w:pPr>
    </w:p>
    <w:p w14:paraId="F9010000">
      <w:pPr>
        <w:spacing w:line="360" w:lineRule="auto"/>
        <w:ind/>
        <w:jc w:val="right"/>
        <w:rPr>
          <w:sz w:val="28"/>
        </w:rPr>
      </w:pPr>
    </w:p>
    <w:p w14:paraId="FA010000">
      <w:pPr>
        <w:spacing w:line="360" w:lineRule="auto"/>
        <w:ind/>
        <w:jc w:val="right"/>
        <w:rPr>
          <w:sz w:val="28"/>
        </w:rPr>
      </w:pPr>
    </w:p>
    <w:p w14:paraId="FB010000">
      <w:pPr>
        <w:spacing w:line="360" w:lineRule="auto"/>
        <w:ind/>
        <w:jc w:val="right"/>
        <w:rPr>
          <w:sz w:val="28"/>
        </w:rPr>
      </w:pPr>
      <w:r>
        <w:rPr>
          <w:sz w:val="28"/>
        </w:rPr>
        <w:t>Приложение № 4</w:t>
      </w:r>
    </w:p>
    <w:p w14:paraId="FC010000">
      <w:pPr>
        <w:ind w:right="-1"/>
        <w:jc w:val="center"/>
        <w:rPr>
          <w:sz w:val="28"/>
        </w:rPr>
      </w:pPr>
      <w:r>
        <w:rPr>
          <w:sz w:val="28"/>
        </w:rPr>
        <w:t xml:space="preserve">Инструкция специалиста-куратора, ответственного за организацию в муниципальных образованиях проведения школьного этапа </w:t>
      </w:r>
      <w:r>
        <w:rPr>
          <w:sz w:val="28"/>
        </w:rPr>
        <w:t>В</w:t>
      </w:r>
      <w:r>
        <w:rPr>
          <w:sz w:val="28"/>
        </w:rPr>
        <w:t xml:space="preserve">сероссийской и республиканской олимпиад школьников </w:t>
      </w:r>
    </w:p>
    <w:p w14:paraId="FD010000">
      <w:pPr>
        <w:ind w:right="-1"/>
        <w:jc w:val="center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202</w:t>
      </w:r>
      <w:r>
        <w:rPr>
          <w:sz w:val="28"/>
        </w:rPr>
        <w:t>4</w:t>
      </w:r>
      <w:r>
        <w:rPr>
          <w:sz w:val="28"/>
        </w:rPr>
        <w:t>- 202</w:t>
      </w:r>
      <w:r>
        <w:rPr>
          <w:sz w:val="28"/>
        </w:rPr>
        <w:t>5</w:t>
      </w:r>
      <w:r>
        <w:rPr>
          <w:sz w:val="28"/>
        </w:rPr>
        <w:t xml:space="preserve"> учебном году</w:t>
      </w:r>
    </w:p>
    <w:p w14:paraId="FE010000">
      <w:pPr>
        <w:ind w:right="-1"/>
        <w:jc w:val="center"/>
        <w:rPr>
          <w:b w:val="1"/>
          <w:sz w:val="28"/>
        </w:rPr>
      </w:pPr>
    </w:p>
    <w:p w14:paraId="FF010000">
      <w:pPr>
        <w:widowControl w:val="0"/>
        <w:numPr>
          <w:ilvl w:val="0"/>
          <w:numId w:val="4"/>
        </w:numPr>
        <w:tabs>
          <w:tab w:leader="none" w:pos="756" w:val="left"/>
        </w:tabs>
        <w:ind w:firstLine="692" w:left="0"/>
        <w:jc w:val="both"/>
        <w:rPr>
          <w:sz w:val="28"/>
        </w:rPr>
      </w:pPr>
      <w:r>
        <w:rPr>
          <w:sz w:val="28"/>
        </w:rPr>
        <w:t xml:space="preserve">Специалист-куратор, ответственный за организацию в муниципальных образованиях проведения школьного этапа </w:t>
      </w:r>
      <w:r>
        <w:rPr>
          <w:sz w:val="28"/>
        </w:rPr>
        <w:t>В</w:t>
      </w:r>
      <w:r>
        <w:rPr>
          <w:sz w:val="28"/>
        </w:rPr>
        <w:t>сероссийской и республиканской олимпиад школьников в 202</w:t>
      </w:r>
      <w:r>
        <w:rPr>
          <w:sz w:val="28"/>
        </w:rPr>
        <w:t>4</w:t>
      </w:r>
      <w:r>
        <w:rPr>
          <w:sz w:val="28"/>
        </w:rPr>
        <w:t>-</w:t>
      </w:r>
      <w:r>
        <w:rPr>
          <w:sz w:val="28"/>
        </w:rPr>
        <w:t>202</w:t>
      </w:r>
      <w:r>
        <w:rPr>
          <w:sz w:val="28"/>
        </w:rPr>
        <w:t>5</w:t>
      </w:r>
      <w:r>
        <w:rPr>
          <w:sz w:val="28"/>
        </w:rPr>
        <w:t xml:space="preserve"> учебном году (далее</w:t>
      </w:r>
      <w:r>
        <w:rPr>
          <w:sz w:val="28"/>
        </w:rPr>
        <w:t xml:space="preserve"> – </w:t>
      </w:r>
      <w:r>
        <w:rPr>
          <w:sz w:val="28"/>
        </w:rPr>
        <w:t xml:space="preserve">Организатор) </w:t>
      </w:r>
      <w:r>
        <w:rPr>
          <w:color w:val="000000"/>
          <w:sz w:val="28"/>
        </w:rPr>
        <w:t>назначается приказом отдела (управления) образования исполнительного комитета муниципального образования.</w:t>
      </w:r>
    </w:p>
    <w:p w14:paraId="00020000">
      <w:pPr>
        <w:widowControl w:val="0"/>
        <w:numPr>
          <w:ilvl w:val="0"/>
          <w:numId w:val="4"/>
        </w:numPr>
        <w:tabs>
          <w:tab w:leader="none" w:pos="756" w:val="left"/>
        </w:tabs>
        <w:ind w:firstLine="692" w:left="0"/>
        <w:jc w:val="both"/>
        <w:rPr>
          <w:sz w:val="28"/>
        </w:rPr>
      </w:pPr>
      <w:r>
        <w:rPr>
          <w:sz w:val="28"/>
        </w:rPr>
        <w:t xml:space="preserve">Ответственный за организацию в муниципальных образованиях проведения школьного этапа </w:t>
      </w:r>
      <w:r>
        <w:rPr>
          <w:sz w:val="28"/>
        </w:rPr>
        <w:t>В</w:t>
      </w:r>
      <w:r>
        <w:rPr>
          <w:sz w:val="28"/>
        </w:rPr>
        <w:t>сероссийской и республиканской олимпиад школьников</w:t>
      </w:r>
      <w:r>
        <w:rPr>
          <w:color w:val="000000"/>
          <w:sz w:val="28"/>
        </w:rPr>
        <w:t xml:space="preserve"> отвечает:</w:t>
      </w:r>
    </w:p>
    <w:p w14:paraId="01020000">
      <w:pPr>
        <w:widowControl w:val="0"/>
        <w:ind w:firstLine="692" w:left="0"/>
        <w:jc w:val="both"/>
        <w:rPr>
          <w:sz w:val="28"/>
        </w:rPr>
      </w:pPr>
      <w:r>
        <w:rPr>
          <w:color w:val="000000"/>
          <w:sz w:val="28"/>
        </w:rPr>
        <w:t>за достоверность контактных реквизитов Организато</w:t>
      </w:r>
      <w:r>
        <w:rPr>
          <w:sz w:val="28"/>
        </w:rPr>
        <w:t>ра (район, ФИО</w:t>
      </w:r>
      <w:r>
        <w:rPr>
          <w:sz w:val="28"/>
        </w:rPr>
        <w:t xml:space="preserve"> (последнее – при наличии)</w:t>
      </w:r>
      <w:r>
        <w:rPr>
          <w:sz w:val="28"/>
        </w:rPr>
        <w:t>, должность, контактный телефон, адрес электронной почты</w:t>
      </w:r>
      <w:r>
        <w:rPr>
          <w:color w:val="000000"/>
          <w:sz w:val="28"/>
        </w:rPr>
        <w:t>);</w:t>
      </w:r>
    </w:p>
    <w:p w14:paraId="02020000">
      <w:pPr>
        <w:widowControl w:val="0"/>
        <w:tabs>
          <w:tab w:leader="none" w:pos="756" w:val="left"/>
        </w:tabs>
        <w:ind w:firstLine="709" w:left="0"/>
        <w:jc w:val="both"/>
        <w:rPr>
          <w:sz w:val="28"/>
        </w:rPr>
      </w:pPr>
      <w:r>
        <w:rPr>
          <w:color w:val="000000"/>
          <w:sz w:val="28"/>
        </w:rPr>
        <w:t xml:space="preserve">за своевременное получение заданий </w:t>
      </w:r>
      <w:r>
        <w:rPr>
          <w:sz w:val="28"/>
        </w:rPr>
        <w:t>школьного</w:t>
      </w:r>
      <w:r>
        <w:rPr>
          <w:color w:val="000000"/>
          <w:sz w:val="28"/>
        </w:rPr>
        <w:t xml:space="preserve"> этапа 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 xml:space="preserve">сероссийской </w:t>
      </w:r>
      <w:r>
        <w:rPr>
          <w:sz w:val="28"/>
        </w:rPr>
        <w:t>и республиканской олимпиад</w:t>
      </w:r>
      <w:r>
        <w:rPr>
          <w:color w:val="000000"/>
          <w:sz w:val="28"/>
        </w:rPr>
        <w:t xml:space="preserve"> и ключей </w:t>
      </w:r>
      <w:r>
        <w:rPr>
          <w:sz w:val="28"/>
        </w:rPr>
        <w:t>к ним</w:t>
      </w:r>
      <w:r>
        <w:rPr>
          <w:color w:val="000000"/>
          <w:sz w:val="28"/>
        </w:rPr>
        <w:t>;</w:t>
      </w:r>
    </w:p>
    <w:p w14:paraId="03020000">
      <w:pPr>
        <w:widowControl w:val="0"/>
        <w:tabs>
          <w:tab w:leader="none" w:pos="756" w:val="left"/>
        </w:tabs>
        <w:ind w:firstLine="709" w:left="0"/>
        <w:jc w:val="both"/>
        <w:rPr>
          <w:sz w:val="28"/>
        </w:rPr>
      </w:pPr>
      <w:r>
        <w:rPr>
          <w:sz w:val="28"/>
        </w:rPr>
        <w:t>за своевременную передачу</w:t>
      </w:r>
      <w:r>
        <w:rPr>
          <w:color w:val="000000"/>
          <w:sz w:val="28"/>
        </w:rPr>
        <w:t xml:space="preserve"> к</w:t>
      </w:r>
      <w:r>
        <w:rPr>
          <w:sz w:val="28"/>
        </w:rPr>
        <w:t xml:space="preserve">омплектов заданий школьного этапа 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 xml:space="preserve">сероссийской </w:t>
      </w:r>
      <w:r>
        <w:rPr>
          <w:sz w:val="28"/>
        </w:rPr>
        <w:t>и республиканской олимпиад и ключей к ним  представителям оргкомитета общеобразовательных учреждений;</w:t>
      </w:r>
    </w:p>
    <w:p w14:paraId="04020000">
      <w:pPr>
        <w:widowControl w:val="0"/>
        <w:tabs>
          <w:tab w:leader="none" w:pos="756" w:val="left"/>
        </w:tabs>
        <w:ind w:firstLine="0" w:left="692"/>
        <w:jc w:val="both"/>
        <w:rPr>
          <w:sz w:val="28"/>
        </w:rPr>
      </w:pPr>
      <w:r>
        <w:rPr>
          <w:color w:val="000000"/>
          <w:sz w:val="28"/>
        </w:rPr>
        <w:t>за обеспечение сохранности и конфиденциальности полученных материалов;</w:t>
      </w:r>
    </w:p>
    <w:p w14:paraId="05020000">
      <w:pPr>
        <w:widowControl w:val="0"/>
        <w:ind w:firstLine="709" w:left="0"/>
        <w:jc w:val="both"/>
        <w:rPr>
          <w:sz w:val="28"/>
        </w:rPr>
      </w:pPr>
      <w:r>
        <w:rPr>
          <w:color w:val="000000"/>
          <w:sz w:val="28"/>
        </w:rPr>
        <w:t xml:space="preserve">за своевременное размещение </w:t>
      </w:r>
      <w:r>
        <w:rPr>
          <w:color w:val="000000"/>
          <w:sz w:val="28"/>
        </w:rPr>
        <w:t xml:space="preserve">заданий </w:t>
      </w:r>
      <w:r>
        <w:rPr>
          <w:sz w:val="28"/>
        </w:rPr>
        <w:t xml:space="preserve">школьного </w:t>
      </w:r>
      <w:r>
        <w:rPr>
          <w:color w:val="000000"/>
          <w:sz w:val="28"/>
        </w:rPr>
        <w:t xml:space="preserve">этапа 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 xml:space="preserve">сероссийской </w:t>
      </w:r>
      <w:r>
        <w:rPr>
          <w:sz w:val="28"/>
        </w:rPr>
        <w:t>и республиканской олимпиад школьников,</w:t>
      </w:r>
      <w:r>
        <w:rPr>
          <w:color w:val="000000"/>
          <w:sz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>
        <w:rPr>
          <w:sz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14:paraId="06020000">
      <w:pPr>
        <w:numPr>
          <w:ilvl w:val="0"/>
          <w:numId w:val="4"/>
        </w:numPr>
        <w:ind w:firstLine="692" w:left="0"/>
        <w:jc w:val="both"/>
        <w:rPr>
          <w:sz w:val="28"/>
        </w:rPr>
      </w:pPr>
      <w:r>
        <w:rPr>
          <w:color w:val="000000"/>
          <w:sz w:val="28"/>
        </w:rPr>
        <w:t xml:space="preserve">Рассылка заданий </w:t>
      </w:r>
      <w:r>
        <w:rPr>
          <w:sz w:val="28"/>
        </w:rPr>
        <w:t xml:space="preserve">школьного </w:t>
      </w:r>
      <w:r>
        <w:rPr>
          <w:color w:val="000000"/>
          <w:sz w:val="28"/>
        </w:rPr>
        <w:t xml:space="preserve">этапа 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 xml:space="preserve">сероссийской </w:t>
      </w:r>
      <w:r>
        <w:rPr>
          <w:sz w:val="28"/>
        </w:rPr>
        <w:t xml:space="preserve">и республиканской олимпиад </w:t>
      </w:r>
      <w:r>
        <w:rPr>
          <w:color w:val="000000"/>
          <w:sz w:val="28"/>
        </w:rPr>
        <w:t>и ключей к ним осуществляется по электронной почте на каждую предметную олимпиаду отдельно в сроки, определенные графиком, утвержденным приказом Министерства образования и науки, с почтовог</w:t>
      </w:r>
      <w:r>
        <w:rPr>
          <w:sz w:val="28"/>
        </w:rPr>
        <w:t xml:space="preserve">о адреса  </w:t>
      </w:r>
      <w:r>
        <w:rPr>
          <w:rStyle w:val="Style_8_ch"/>
          <w:sz w:val="28"/>
        </w:rPr>
        <w:t>rocolymp</w:t>
      </w:r>
      <w:r>
        <w:rPr>
          <w:rStyle w:val="Style_8_ch"/>
          <w:sz w:val="28"/>
        </w:rPr>
        <w:t>@</w:t>
      </w:r>
      <w:r>
        <w:rPr>
          <w:rStyle w:val="Style_8_ch"/>
          <w:sz w:val="28"/>
        </w:rPr>
        <w:t>mail</w:t>
      </w:r>
      <w:r>
        <w:rPr>
          <w:rStyle w:val="Style_8_ch"/>
          <w:sz w:val="28"/>
        </w:rPr>
        <w:t>.</w:t>
      </w:r>
      <w:r>
        <w:rPr>
          <w:rStyle w:val="Style_8_ch"/>
          <w:sz w:val="28"/>
        </w:rPr>
        <w:t>ru</w:t>
      </w:r>
      <w:r>
        <w:rPr>
          <w:sz w:val="28"/>
        </w:rPr>
        <w:t xml:space="preserve"> </w:t>
      </w:r>
      <w:r>
        <w:rPr>
          <w:color w:val="000000"/>
          <w:sz w:val="28"/>
        </w:rPr>
        <w:t>н</w:t>
      </w:r>
      <w:r>
        <w:rPr>
          <w:sz w:val="28"/>
        </w:rPr>
        <w:t xml:space="preserve">а электронный адрес специалиста-куратора, ответственного за организацию в муниципальных образованиях проведения школьного этапа </w:t>
      </w:r>
      <w:r>
        <w:rPr>
          <w:sz w:val="28"/>
        </w:rPr>
        <w:t>В</w:t>
      </w:r>
      <w:r>
        <w:rPr>
          <w:sz w:val="28"/>
        </w:rPr>
        <w:t>сероссийской и республиканской олимпиад школьников</w:t>
      </w:r>
      <w:r>
        <w:rPr>
          <w:color w:val="000000"/>
          <w:sz w:val="28"/>
        </w:rPr>
        <w:t>.</w:t>
      </w:r>
    </w:p>
    <w:p w14:paraId="07020000">
      <w:pPr>
        <w:widowControl w:val="0"/>
        <w:ind w:firstLine="692" w:left="0"/>
        <w:jc w:val="both"/>
        <w:rPr>
          <w:sz w:val="28"/>
        </w:rPr>
      </w:pPr>
      <w:r>
        <w:rPr>
          <w:color w:val="000000"/>
          <w:sz w:val="28"/>
        </w:rPr>
        <w:t>Задания или ключи к ним высылаются одним ф</w:t>
      </w:r>
      <w:r>
        <w:rPr>
          <w:sz w:val="28"/>
        </w:rPr>
        <w:t xml:space="preserve">айлом в архивированном виде </w:t>
      </w:r>
      <w:r>
        <w:rPr>
          <w:color w:val="000000"/>
          <w:sz w:val="28"/>
        </w:rPr>
        <w:t xml:space="preserve">в формате *.гаг с названием, соответствующим предмету олимпиады. Каждый архив содержит файлы в формате </w:t>
      </w:r>
      <w:r>
        <w:rPr>
          <w:i w:val="1"/>
          <w:color w:val="000000"/>
          <w:spacing w:val="10"/>
          <w:sz w:val="28"/>
          <w:highlight w:val="white"/>
        </w:rPr>
        <w:t>*.</w:t>
      </w:r>
      <w:r>
        <w:rPr>
          <w:i w:val="1"/>
          <w:color w:val="000000"/>
          <w:spacing w:val="10"/>
          <w:sz w:val="28"/>
          <w:highlight w:val="white"/>
        </w:rPr>
        <w:t>doc</w:t>
      </w:r>
      <w:r>
        <w:rPr>
          <w:color w:val="000000"/>
          <w:sz w:val="28"/>
        </w:rPr>
        <w:t xml:space="preserve"> с заданиями или ключами к ним по заявленным параллелям. </w:t>
      </w:r>
    </w:p>
    <w:p w14:paraId="08020000">
      <w:pPr>
        <w:numPr>
          <w:ilvl w:val="0"/>
          <w:numId w:val="4"/>
        </w:numPr>
        <w:ind w:firstLine="692" w:left="0"/>
        <w:jc w:val="both"/>
        <w:rPr>
          <w:sz w:val="28"/>
        </w:rPr>
      </w:pPr>
      <w:r>
        <w:rPr>
          <w:color w:val="000000"/>
          <w:sz w:val="28"/>
        </w:rPr>
        <w:t>Организатор</w:t>
      </w:r>
      <w:r>
        <w:rPr>
          <w:color w:val="000000"/>
          <w:sz w:val="28"/>
        </w:rPr>
        <w:t xml:space="preserve"> обязан лично находиться за компьютером</w:t>
      </w:r>
      <w:r>
        <w:rPr>
          <w:sz w:val="28"/>
        </w:rPr>
        <w:t xml:space="preserve"> в указанные</w:t>
      </w:r>
      <w:r>
        <w:rPr>
          <w:color w:val="000000"/>
          <w:sz w:val="28"/>
        </w:rPr>
        <w:t xml:space="preserve"> в графике дату и время, обеспечив нормальное функционирование компьютерной техники.</w:t>
      </w:r>
    </w:p>
    <w:p w14:paraId="09020000">
      <w:pPr>
        <w:widowControl w:val="0"/>
        <w:ind w:firstLine="692" w:left="0"/>
        <w:jc w:val="both"/>
        <w:rPr>
          <w:sz w:val="28"/>
        </w:rPr>
      </w:pPr>
      <w:r>
        <w:rPr>
          <w:color w:val="000000"/>
          <w:sz w:val="28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14:paraId="0A020000">
      <w:pPr>
        <w:numPr>
          <w:ilvl w:val="0"/>
          <w:numId w:val="4"/>
        </w:numPr>
        <w:ind w:firstLine="692" w:left="0"/>
        <w:jc w:val="both"/>
        <w:rPr>
          <w:sz w:val="28"/>
        </w:rPr>
      </w:pPr>
      <w:r>
        <w:rPr>
          <w:sz w:val="28"/>
        </w:rPr>
        <w:t>В случае неполучения заданий или ответов</w:t>
      </w:r>
      <w:r>
        <w:rPr>
          <w:color w:val="000000"/>
          <w:sz w:val="28"/>
        </w:rPr>
        <w:t xml:space="preserve"> в указанное время Организатор обязан сообщ</w:t>
      </w:r>
      <w:r>
        <w:rPr>
          <w:sz w:val="28"/>
        </w:rPr>
        <w:t xml:space="preserve">ить об этом </w:t>
      </w:r>
      <w:r>
        <w:rPr>
          <w:sz w:val="28"/>
        </w:rPr>
        <w:t xml:space="preserve">ответственному </w:t>
      </w:r>
      <w:r>
        <w:rPr>
          <w:sz w:val="28"/>
        </w:rPr>
        <w:t xml:space="preserve">специалисту </w:t>
      </w:r>
      <w:r>
        <w:rPr>
          <w:sz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(Далее – ГАОУ «РОЦ»)</w:t>
      </w:r>
      <w:r>
        <w:rPr>
          <w:color w:val="000000"/>
          <w:sz w:val="28"/>
        </w:rPr>
        <w:t>.</w:t>
      </w:r>
    </w:p>
    <w:p w14:paraId="0B020000">
      <w:pPr>
        <w:numPr>
          <w:ilvl w:val="0"/>
          <w:numId w:val="4"/>
        </w:numPr>
        <w:ind w:firstLine="692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</w:t>
      </w:r>
      <w:r>
        <w:rPr>
          <w:color w:val="000000"/>
          <w:sz w:val="28"/>
        </w:rPr>
        <w:t>случае</w:t>
      </w:r>
      <w:r>
        <w:rPr>
          <w:color w:val="000000"/>
          <w:sz w:val="28"/>
        </w:rPr>
        <w:t xml:space="preserve">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14:paraId="0C020000">
      <w:pPr>
        <w:numPr>
          <w:ilvl w:val="0"/>
          <w:numId w:val="4"/>
        </w:numPr>
        <w:ind w:firstLine="692" w:left="0"/>
        <w:jc w:val="both"/>
        <w:rPr>
          <w:sz w:val="28"/>
        </w:rPr>
      </w:pPr>
      <w:r>
        <w:rPr>
          <w:sz w:val="28"/>
        </w:rPr>
        <w:t>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>
        <w:rPr>
          <w:sz w:val="28"/>
        </w:rPr>
        <w:t>й</w:t>
      </w:r>
      <w:r>
        <w:rPr>
          <w:sz w:val="28"/>
        </w:rPr>
        <w:t xml:space="preserve"> общеобразовательно</w:t>
      </w:r>
      <w:r>
        <w:rPr>
          <w:sz w:val="28"/>
        </w:rPr>
        <w:t>й</w:t>
      </w:r>
      <w:r>
        <w:rPr>
          <w:sz w:val="28"/>
        </w:rPr>
        <w:t xml:space="preserve"> </w:t>
      </w:r>
      <w:r>
        <w:rPr>
          <w:sz w:val="28"/>
        </w:rPr>
        <w:t>организации</w:t>
      </w:r>
      <w:r>
        <w:rPr>
          <w:sz w:val="28"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14:paraId="0D020000">
      <w:pPr>
        <w:numPr>
          <w:ilvl w:val="0"/>
          <w:numId w:val="4"/>
        </w:numPr>
        <w:ind w:firstLine="692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 </w:t>
      </w:r>
      <w:r>
        <w:rPr>
          <w:color w:val="000000"/>
          <w:sz w:val="28"/>
        </w:rPr>
        <w:t>результатам</w:t>
      </w:r>
      <w:r>
        <w:rPr>
          <w:color w:val="000000"/>
          <w:sz w:val="28"/>
        </w:rPr>
        <w:t xml:space="preserve"> проведения очередной предметной олимпиады </w:t>
      </w:r>
      <w:r>
        <w:rPr>
          <w:color w:val="000000"/>
          <w:sz w:val="28"/>
        </w:rPr>
        <w:t xml:space="preserve">Организатор обязан проконтролировать размещение </w:t>
      </w:r>
      <w:r>
        <w:rPr>
          <w:color w:val="000000"/>
          <w:sz w:val="28"/>
        </w:rPr>
        <w:t xml:space="preserve">в </w:t>
      </w:r>
      <w:r>
        <w:rPr>
          <w:color w:val="000000"/>
          <w:sz w:val="28"/>
        </w:rPr>
        <w:t xml:space="preserve">7-дневный </w:t>
      </w:r>
      <w:r>
        <w:rPr>
          <w:color w:val="000000"/>
          <w:sz w:val="28"/>
        </w:rPr>
        <w:t xml:space="preserve">срок </w:t>
      </w:r>
      <w:r>
        <w:rPr>
          <w:color w:val="000000"/>
          <w:sz w:val="28"/>
        </w:rPr>
        <w:t xml:space="preserve">на сайте каждой общеобразовательной организации итоговый протокол с общим рейтингом участников школьного этапа в данном учреждении. </w:t>
      </w:r>
    </w:p>
    <w:p w14:paraId="0E020000">
      <w:pPr>
        <w:ind w:firstLine="0" w:left="692"/>
        <w:jc w:val="both"/>
        <w:rPr>
          <w:color w:val="000000"/>
          <w:sz w:val="28"/>
        </w:rPr>
      </w:pPr>
    </w:p>
    <w:p w14:paraId="0F020000">
      <w:pPr>
        <w:spacing w:line="360" w:lineRule="auto"/>
        <w:ind/>
        <w:rPr>
          <w:sz w:val="28"/>
        </w:rPr>
      </w:pPr>
    </w:p>
    <w:p w14:paraId="10020000">
      <w:pPr>
        <w:spacing w:line="360" w:lineRule="auto"/>
        <w:ind/>
        <w:rPr>
          <w:sz w:val="28"/>
        </w:rPr>
      </w:pPr>
    </w:p>
    <w:p w14:paraId="11020000">
      <w:pPr>
        <w:spacing w:line="360" w:lineRule="auto"/>
        <w:ind/>
        <w:rPr>
          <w:sz w:val="28"/>
        </w:rPr>
      </w:pPr>
    </w:p>
    <w:p w14:paraId="12020000">
      <w:pPr>
        <w:spacing w:line="360" w:lineRule="auto"/>
        <w:ind/>
        <w:rPr>
          <w:sz w:val="28"/>
        </w:rPr>
      </w:pPr>
    </w:p>
    <w:p w14:paraId="13020000">
      <w:pPr>
        <w:spacing w:line="360" w:lineRule="auto"/>
        <w:ind/>
        <w:rPr>
          <w:sz w:val="28"/>
        </w:rPr>
      </w:pPr>
    </w:p>
    <w:p w14:paraId="14020000">
      <w:pPr>
        <w:spacing w:line="360" w:lineRule="auto"/>
        <w:ind/>
        <w:rPr>
          <w:sz w:val="28"/>
        </w:rPr>
      </w:pPr>
    </w:p>
    <w:p w14:paraId="15020000">
      <w:pPr>
        <w:spacing w:line="360" w:lineRule="auto"/>
        <w:ind/>
        <w:rPr>
          <w:sz w:val="28"/>
        </w:rPr>
      </w:pPr>
    </w:p>
    <w:p w14:paraId="16020000">
      <w:pPr>
        <w:spacing w:line="360" w:lineRule="auto"/>
        <w:ind/>
        <w:rPr>
          <w:sz w:val="28"/>
        </w:rPr>
      </w:pPr>
    </w:p>
    <w:p w14:paraId="17020000">
      <w:pPr>
        <w:spacing w:line="360" w:lineRule="auto"/>
        <w:ind/>
        <w:rPr>
          <w:sz w:val="28"/>
        </w:rPr>
      </w:pPr>
    </w:p>
    <w:p w14:paraId="18020000">
      <w:pPr>
        <w:spacing w:line="360" w:lineRule="auto"/>
        <w:ind/>
        <w:rPr>
          <w:sz w:val="28"/>
        </w:rPr>
      </w:pPr>
    </w:p>
    <w:p w14:paraId="19020000">
      <w:pPr>
        <w:spacing w:line="360" w:lineRule="auto"/>
        <w:ind/>
        <w:rPr>
          <w:sz w:val="28"/>
        </w:rPr>
      </w:pPr>
    </w:p>
    <w:p w14:paraId="1A020000">
      <w:pPr>
        <w:spacing w:line="360" w:lineRule="auto"/>
        <w:ind/>
        <w:jc w:val="right"/>
        <w:rPr>
          <w:sz w:val="28"/>
        </w:rPr>
      </w:pPr>
    </w:p>
    <w:p w14:paraId="1B020000">
      <w:pPr>
        <w:spacing w:line="360" w:lineRule="auto"/>
        <w:ind/>
        <w:jc w:val="right"/>
        <w:rPr>
          <w:sz w:val="28"/>
        </w:rPr>
      </w:pPr>
    </w:p>
    <w:p w14:paraId="1C020000">
      <w:pPr>
        <w:spacing w:line="360" w:lineRule="auto"/>
        <w:ind/>
        <w:jc w:val="right"/>
        <w:rPr>
          <w:sz w:val="28"/>
        </w:rPr>
      </w:pPr>
    </w:p>
    <w:p w14:paraId="1D020000">
      <w:pPr>
        <w:spacing w:line="360" w:lineRule="auto"/>
        <w:ind/>
        <w:jc w:val="right"/>
        <w:rPr>
          <w:sz w:val="28"/>
        </w:rPr>
      </w:pPr>
    </w:p>
    <w:p w14:paraId="1E020000">
      <w:pPr>
        <w:spacing w:line="360" w:lineRule="auto"/>
        <w:ind/>
        <w:rPr>
          <w:sz w:val="28"/>
        </w:rPr>
      </w:pPr>
    </w:p>
    <w:p w14:paraId="1F020000">
      <w:pPr>
        <w:spacing w:line="360" w:lineRule="auto"/>
        <w:ind/>
        <w:rPr>
          <w:sz w:val="28"/>
        </w:rPr>
      </w:pPr>
    </w:p>
    <w:p w14:paraId="20020000">
      <w:pPr>
        <w:spacing w:line="360" w:lineRule="auto"/>
        <w:ind/>
        <w:jc w:val="right"/>
        <w:rPr>
          <w:sz w:val="28"/>
        </w:rPr>
      </w:pPr>
      <w:r>
        <w:rPr>
          <w:sz w:val="28"/>
        </w:rPr>
        <w:t xml:space="preserve">Приложение № </w:t>
      </w:r>
      <w:r>
        <w:rPr>
          <w:sz w:val="28"/>
        </w:rPr>
        <w:t>5</w:t>
      </w:r>
    </w:p>
    <w:p w14:paraId="21020000">
      <w:pPr>
        <w:ind w:firstLine="709" w:left="0"/>
        <w:jc w:val="right"/>
        <w:rPr>
          <w:sz w:val="28"/>
        </w:rPr>
      </w:pPr>
      <w:r>
        <w:t>(рекомендуемая форма для несовершеннолетних)</w:t>
      </w:r>
    </w:p>
    <w:p w14:paraId="22020000">
      <w:pPr>
        <w:widowControl w:val="0"/>
        <w:ind w:firstLine="0" w:left="5520"/>
        <w:jc w:val="both"/>
        <w:rPr>
          <w:sz w:val="28"/>
        </w:rPr>
      </w:pPr>
      <w:r>
        <w:rPr>
          <w:sz w:val="28"/>
        </w:rPr>
        <w:drawing>
          <wp:inline>
            <wp:extent cx="2918460" cy="0"/>
            <wp:docPr id="2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291846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3020000">
      <w:pPr>
        <w:widowControl w:val="0"/>
        <w:ind w:firstLine="0" w:left="5520"/>
        <w:jc w:val="both"/>
      </w:pPr>
      <w:r>
        <w:t>(полное наименование общеобразовательной организации)</w:t>
      </w:r>
    </w:p>
    <w:p w14:paraId="24020000">
      <w:pPr>
        <w:widowControl w:val="0"/>
        <w:ind w:firstLine="0" w:left="5520"/>
        <w:jc w:val="both"/>
        <w:rPr>
          <w:sz w:val="28"/>
        </w:rPr>
      </w:pPr>
      <w:r>
        <w:rPr>
          <w:sz w:val="28"/>
        </w:rPr>
        <w:drawing>
          <wp:inline>
            <wp:extent cx="2529840" cy="0"/>
            <wp:docPr id="3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252984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адрес:</w:t>
      </w:r>
    </w:p>
    <w:p w14:paraId="25020000">
      <w:pPr>
        <w:widowControl w:val="0"/>
        <w:ind w:firstLine="0" w:left="5520"/>
        <w:jc w:val="both"/>
        <w:rPr>
          <w:sz w:val="28"/>
        </w:rPr>
      </w:pPr>
    </w:p>
    <w:p w14:paraId="26020000">
      <w:pPr>
        <w:widowControl w:val="0"/>
        <w:ind w:firstLine="0" w:left="5520"/>
        <w:jc w:val="both"/>
        <w:rPr>
          <w:sz w:val="28"/>
        </w:rPr>
      </w:pPr>
      <w:r>
        <w:rPr>
          <w:sz w:val="28"/>
        </w:rPr>
        <w:drawing>
          <wp:inline>
            <wp:extent cx="2529840" cy="0"/>
            <wp:docPr id="4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252984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от</w:t>
      </w:r>
    </w:p>
    <w:p w14:paraId="27020000">
      <w:pPr>
        <w:widowControl w:val="0"/>
        <w:ind w:firstLine="0" w:left="5520"/>
        <w:jc w:val="both"/>
      </w:pPr>
      <w:r>
        <w:t>(фамилия, имя, отчество (последнее - при наличии) субъекта персональных данных)</w:t>
      </w:r>
    </w:p>
    <w:p w14:paraId="28020000">
      <w:pPr>
        <w:widowControl w:val="0"/>
        <w:ind w:firstLine="0" w:left="5520"/>
        <w:jc w:val="both"/>
        <w:rPr>
          <w:sz w:val="28"/>
        </w:rPr>
      </w:pPr>
      <w:r>
        <w:rPr>
          <w:sz w:val="28"/>
        </w:rPr>
        <w:drawing>
          <wp:inline>
            <wp:extent cx="3017520" cy="0"/>
            <wp:docPr id="5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301752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9020000">
      <w:pPr>
        <w:widowControl w:val="0"/>
        <w:ind w:firstLine="0" w:left="5520"/>
        <w:jc w:val="both"/>
      </w:pPr>
      <w: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2A020000">
      <w:pPr>
        <w:widowControl w:val="0"/>
        <w:ind w:firstLine="0" w:left="5520"/>
        <w:jc w:val="both"/>
        <w:rPr>
          <w:sz w:val="28"/>
        </w:rPr>
      </w:pPr>
      <w:r>
        <w:rPr>
          <w:sz w:val="28"/>
        </w:rPr>
        <w:t>номер телефона, адрес электронной почты или почтовый адрес:</w:t>
      </w:r>
    </w:p>
    <w:p w14:paraId="2B020000">
      <w:pPr>
        <w:widowControl w:val="0"/>
        <w:ind w:firstLine="0" w:left="5520"/>
        <w:jc w:val="both"/>
        <w:rPr>
          <w:sz w:val="28"/>
        </w:rPr>
      </w:pPr>
      <w:r>
        <w:rPr>
          <w:sz w:val="28"/>
        </w:rPr>
        <w:drawing>
          <wp:inline>
            <wp:extent cx="2529840" cy="0"/>
            <wp:docPr id="6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252984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C020000">
      <w:pPr>
        <w:widowControl w:val="0"/>
        <w:ind w:firstLine="709" w:left="0"/>
        <w:jc w:val="both"/>
        <w:rPr>
          <w:sz w:val="28"/>
        </w:rPr>
      </w:pPr>
    </w:p>
    <w:p w14:paraId="2D020000">
      <w:pPr>
        <w:widowControl w:val="0"/>
        <w:tabs>
          <w:tab w:leader="none" w:pos="5457" w:val="center"/>
        </w:tabs>
        <w:ind w:firstLine="709" w:left="0"/>
        <w:jc w:val="center"/>
        <w:rPr>
          <w:b w:val="1"/>
          <w:sz w:val="28"/>
        </w:rPr>
      </w:pPr>
      <w:r>
        <w:rPr>
          <w:b w:val="1"/>
          <w:sz w:val="28"/>
        </w:rPr>
        <w:t>Согласие на обработку персональных данных</w:t>
      </w:r>
    </w:p>
    <w:p w14:paraId="2E020000">
      <w:pPr>
        <w:widowControl w:val="0"/>
        <w:ind/>
        <w:jc w:val="both"/>
        <w:rPr>
          <w:sz w:val="28"/>
        </w:rPr>
      </w:pPr>
      <w:r>
        <w:rPr>
          <w:sz w:val="28"/>
        </w:rPr>
        <w:drawing>
          <wp:inline>
            <wp:extent cx="5890260" cy="0"/>
            <wp:docPr id="7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589026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Я,</w:t>
      </w:r>
    </w:p>
    <w:p w14:paraId="2F020000">
      <w:pPr>
        <w:widowControl w:val="0"/>
        <w:ind/>
        <w:jc w:val="center"/>
        <w:rPr>
          <w:sz w:val="16"/>
        </w:rPr>
      </w:pPr>
      <w:r>
        <w:rPr>
          <w:sz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30020000">
      <w:pPr>
        <w:widowControl w:val="0"/>
        <w:ind/>
        <w:jc w:val="both"/>
        <w:rPr>
          <w:sz w:val="28"/>
        </w:rPr>
      </w:pPr>
      <w:r>
        <w:rPr>
          <w:sz w:val="28"/>
        </w:rPr>
        <w:drawing>
          <wp:inline>
            <wp:extent cx="6164580" cy="0"/>
            <wp:docPr id="8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616458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1020000">
      <w:pPr>
        <w:widowControl w:val="0"/>
        <w:ind/>
        <w:jc w:val="center"/>
        <w:rPr>
          <w:sz w:val="16"/>
        </w:rPr>
      </w:pPr>
      <w:r>
        <w:rPr>
          <w:sz w:val="16"/>
        </w:rPr>
        <w:t>(документ, удостоверяющий личность родителя (законного представителя) субъекта персональных данных)</w:t>
      </w:r>
    </w:p>
    <w:p w14:paraId="32020000">
      <w:pPr>
        <w:widowControl w:val="0"/>
        <w:ind/>
        <w:jc w:val="both"/>
        <w:rPr>
          <w:sz w:val="28"/>
        </w:rPr>
      </w:pPr>
    </w:p>
    <w:p w14:paraId="33020000">
      <w:pPr>
        <w:widowControl w:val="0"/>
        <w:ind/>
        <w:jc w:val="both"/>
        <w:rPr>
          <w:sz w:val="28"/>
        </w:rPr>
      </w:pPr>
      <w:r>
        <w:rPr>
          <w:sz w:val="28"/>
        </w:rPr>
        <w:drawing>
          <wp:inline>
            <wp:extent cx="6332220" cy="15240"/>
            <wp:docPr id="9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6332220" cy="1524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drawing>
          <wp:inline>
            <wp:extent cx="6294120" cy="0"/>
            <wp:docPr id="10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629412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4020000">
      <w:pPr>
        <w:widowControl w:val="0"/>
        <w:ind w:firstLine="284" w:left="0"/>
        <w:jc w:val="both"/>
        <w:rPr>
          <w:sz w:val="28"/>
        </w:rPr>
      </w:pPr>
      <w:r>
        <w:rPr>
          <w:sz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14:paraId="35020000">
      <w:pPr>
        <w:widowControl w:val="0"/>
        <w:ind/>
        <w:jc w:val="center"/>
      </w:pPr>
      <w:r>
        <w:t>(</w:t>
      </w:r>
      <w:r>
        <w:rPr>
          <w:sz w:val="20"/>
        </w:rPr>
        <w:t>полное наименование общеобразовательной организации</w:t>
      </w:r>
      <w:r>
        <w:t>)</w:t>
      </w:r>
    </w:p>
    <w:p w14:paraId="36020000">
      <w:pPr>
        <w:widowControl w:val="0"/>
        <w:ind/>
        <w:jc w:val="both"/>
      </w:pPr>
      <w:r>
        <w:rPr>
          <w:sz w:val="28"/>
        </w:rPr>
        <w:t xml:space="preserve">отделу (управлению) образования, Министерству образования и науки Республики Татарстан, </w:t>
      </w:r>
      <w:r>
        <w:rPr>
          <w:sz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5,на обработку (передачу, предоставление, распространение) персональных данных </w:t>
      </w:r>
    </w:p>
    <w:p w14:paraId="37020000">
      <w:pPr>
        <w:widowControl w:val="0"/>
        <w:ind/>
        <w:jc w:val="both"/>
        <w:rPr>
          <w:sz w:val="28"/>
        </w:rPr>
      </w:pPr>
      <w:r>
        <w:rPr>
          <w:sz w:val="28"/>
        </w:rPr>
        <w:drawing>
          <wp:inline>
            <wp:extent cx="6294120" cy="0"/>
            <wp:docPr id="11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629412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8020000">
      <w:pPr>
        <w:widowControl w:val="0"/>
        <w:ind w:firstLine="709" w:left="0"/>
        <w:jc w:val="center"/>
        <w:rPr>
          <w:sz w:val="16"/>
        </w:rPr>
      </w:pPr>
      <w:r>
        <w:rPr>
          <w:sz w:val="16"/>
        </w:rPr>
        <w:t>(фамилия, имя, отчество (последнее-при наличии) субъекта персональных данных)</w:t>
      </w:r>
    </w:p>
    <w:p w14:paraId="39020000">
      <w:pPr>
        <w:widowControl w:val="0"/>
        <w:ind w:firstLine="720" w:left="0"/>
        <w:jc w:val="both"/>
        <w:rPr>
          <w:sz w:val="28"/>
        </w:rPr>
      </w:pPr>
      <w:r>
        <w:rPr>
          <w:sz w:val="28"/>
        </w:rPr>
        <w:t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14:paraId="3A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Перечень обрабатываемых персональных данных: </w:t>
      </w:r>
    </w:p>
    <w:p w14:paraId="3B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14:paraId="3C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drawing>
          <wp:inline>
            <wp:extent cx="1356360" cy="8255"/>
            <wp:docPr id="12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356360" cy="82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2) специальные категории персональных данных:</w:t>
      </w:r>
    </w:p>
    <w:p w14:paraId="3D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drawing>
          <wp:inline>
            <wp:extent cx="1714500" cy="0"/>
            <wp:docPr id="13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71450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3) биометрические персональные данные:</w:t>
      </w:r>
    </w:p>
    <w:p w14:paraId="3E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3F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40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41020000">
      <w:pPr>
        <w:widowControl w:val="0"/>
        <w:ind w:firstLine="709" w:left="0"/>
        <w:jc w:val="both"/>
        <w:rPr>
          <w:sz w:val="28"/>
        </w:rPr>
      </w:pPr>
    </w:p>
    <w:p w14:paraId="42020000">
      <w:pPr>
        <w:widowControl w:val="0"/>
        <w:ind/>
        <w:jc w:val="both"/>
        <w:rPr>
          <w:sz w:val="28"/>
        </w:rPr>
      </w:pPr>
      <w:r>
        <w:rPr>
          <w:sz w:val="28"/>
        </w:rPr>
        <w:drawing>
          <wp:inline>
            <wp:extent cx="830580" cy="0"/>
            <wp:docPr id="14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83058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drawing>
          <wp:inline>
            <wp:extent cx="830580" cy="0"/>
            <wp:docPr id="15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83058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drawing>
          <wp:inline>
            <wp:extent cx="1714500" cy="0"/>
            <wp:docPr id="16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71450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3020000">
      <w:pPr>
        <w:widowControl w:val="0"/>
        <w:ind w:firstLine="0" w:left="851"/>
        <w:jc w:val="both"/>
        <w:rPr>
          <w:sz w:val="16"/>
        </w:rPr>
      </w:pPr>
      <w:r>
        <w:rPr>
          <w:sz w:val="16"/>
        </w:rPr>
        <w:t>(ФИО. (последнее – при наличии)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(подпись)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(дата)</w:t>
      </w:r>
    </w:p>
    <w:p w14:paraId="44020000">
      <w:pPr>
        <w:widowControl w:val="0"/>
        <w:ind w:firstLine="0" w:left="851"/>
        <w:jc w:val="both"/>
        <w:rPr>
          <w:sz w:val="16"/>
        </w:rPr>
      </w:pPr>
      <w:r>
        <w:rPr>
          <w:sz w:val="16"/>
        </w:rPr>
        <w:t>родителя (законного представителя)</w:t>
      </w:r>
    </w:p>
    <w:p w14:paraId="45020000">
      <w:pPr>
        <w:widowControl w:val="0"/>
        <w:ind w:firstLine="0" w:left="851"/>
        <w:jc w:val="both"/>
        <w:rPr>
          <w:color w:val="000000"/>
          <w:sz w:val="16"/>
        </w:rPr>
      </w:pPr>
      <w:r>
        <w:rPr>
          <w:color w:val="000000"/>
          <w:sz w:val="16"/>
        </w:rPr>
        <w:t>субъекта персональных данных)</w:t>
      </w:r>
    </w:p>
    <w:p w14:paraId="46020000">
      <w:pPr>
        <w:widowControl w:val="0"/>
        <w:spacing w:line="264" w:lineRule="auto"/>
        <w:ind w:firstLine="0" w:left="5364"/>
        <w:jc w:val="right"/>
        <w:rPr>
          <w:rFonts w:ascii="Arial" w:hAnsi="Arial"/>
          <w:color w:val="0A0A0A"/>
          <w:sz w:val="28"/>
        </w:rPr>
      </w:pPr>
      <w:r>
        <w:rPr>
          <w:rFonts w:ascii="Arial" w:hAnsi="Arial"/>
          <w:color w:val="0A0A0A"/>
          <w:sz w:val="28"/>
        </w:rPr>
        <w:br w:type="page"/>
      </w:r>
      <w:r>
        <w:rPr>
          <w:sz w:val="28"/>
        </w:rPr>
        <w:t xml:space="preserve">Приложение № </w:t>
      </w:r>
      <w:r>
        <w:rPr>
          <w:sz w:val="28"/>
        </w:rPr>
        <w:t>6</w:t>
      </w:r>
    </w:p>
    <w:p w14:paraId="47020000">
      <w:pPr>
        <w:widowControl w:val="0"/>
        <w:spacing w:line="264" w:lineRule="auto"/>
        <w:ind w:firstLine="0" w:left="5364"/>
        <w:jc w:val="both"/>
        <w:rPr>
          <w:sz w:val="28"/>
        </w:rPr>
      </w:pPr>
      <w:r>
        <w:rPr>
          <w:color w:val="0A0A0A"/>
        </w:rPr>
        <w:t xml:space="preserve">(рекомендуемая </w:t>
      </w:r>
      <w:r>
        <w:t>форма для совершеннолетних)</w:t>
      </w:r>
    </w:p>
    <w:p w14:paraId="48020000">
      <w:pPr>
        <w:widowControl w:val="0"/>
        <w:ind w:firstLine="0" w:left="5520"/>
        <w:jc w:val="both"/>
        <w:rPr>
          <w:sz w:val="28"/>
        </w:rPr>
      </w:pPr>
      <w:r>
        <w:rPr>
          <w:sz w:val="28"/>
        </w:rPr>
        <w:drawing>
          <wp:inline>
            <wp:extent cx="2743200" cy="0"/>
            <wp:docPr id="17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274320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9020000">
      <w:pPr>
        <w:widowControl w:val="0"/>
        <w:ind w:firstLine="0" w:left="5520"/>
        <w:jc w:val="both"/>
      </w:pPr>
      <w:r>
        <w:t>(полное наименование общеобразовательной организации)</w:t>
      </w:r>
    </w:p>
    <w:p w14:paraId="4A020000">
      <w:pPr>
        <w:widowControl w:val="0"/>
        <w:ind w:firstLine="0" w:left="5520"/>
        <w:jc w:val="both"/>
        <w:rPr>
          <w:sz w:val="28"/>
        </w:rPr>
      </w:pPr>
      <w:r>
        <w:rPr>
          <w:sz w:val="28"/>
        </w:rPr>
        <w:drawing>
          <wp:inline>
            <wp:extent cx="2225040" cy="0"/>
            <wp:docPr id="18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222504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адрес:</w:t>
      </w:r>
    </w:p>
    <w:p w14:paraId="4B020000">
      <w:pPr>
        <w:widowControl w:val="0"/>
        <w:ind w:firstLine="0" w:left="5520"/>
        <w:jc w:val="both"/>
        <w:rPr>
          <w:sz w:val="28"/>
        </w:rPr>
      </w:pPr>
    </w:p>
    <w:p w14:paraId="4C020000">
      <w:pPr>
        <w:widowControl w:val="0"/>
        <w:ind w:firstLine="0" w:left="5520"/>
        <w:jc w:val="both"/>
      </w:pPr>
      <w:r>
        <w:rPr>
          <w:sz w:val="28"/>
        </w:rPr>
        <w:drawing>
          <wp:inline>
            <wp:extent cx="2773680" cy="0"/>
            <wp:docPr id="19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277368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от</w:t>
      </w:r>
    </w:p>
    <w:p w14:paraId="4D020000">
      <w:pPr>
        <w:widowControl w:val="0"/>
        <w:ind w:firstLine="0" w:left="5520"/>
        <w:jc w:val="both"/>
      </w:pPr>
      <w:r>
        <w:t>(фамилия, имя, отчество (последнее - при наличии) субъекта персональных данных)</w:t>
      </w:r>
    </w:p>
    <w:p w14:paraId="4E020000">
      <w:pPr>
        <w:widowControl w:val="0"/>
        <w:ind w:firstLine="0" w:left="5520"/>
        <w:jc w:val="both"/>
      </w:pPr>
    </w:p>
    <w:p w14:paraId="4F020000">
      <w:pPr>
        <w:widowControl w:val="0"/>
        <w:ind w:firstLine="0" w:left="5520"/>
        <w:jc w:val="both"/>
        <w:rPr>
          <w:sz w:val="28"/>
        </w:rPr>
      </w:pPr>
      <w:r>
        <w:rPr>
          <w:sz w:val="28"/>
        </w:rPr>
        <w:t>номер телефона, адрес электронной почты или почтовый адрес:</w:t>
      </w:r>
    </w:p>
    <w:p w14:paraId="50020000">
      <w:pPr>
        <w:widowControl w:val="0"/>
        <w:ind w:firstLine="0" w:left="5520"/>
        <w:jc w:val="both"/>
        <w:rPr>
          <w:sz w:val="28"/>
        </w:rPr>
      </w:pPr>
      <w:r>
        <w:rPr>
          <w:sz w:val="28"/>
        </w:rPr>
        <w:drawing>
          <wp:inline>
            <wp:extent cx="2933700" cy="0"/>
            <wp:docPr id="20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293370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1020000">
      <w:pPr>
        <w:widowControl w:val="0"/>
        <w:ind w:firstLine="720" w:left="0"/>
        <w:jc w:val="center"/>
        <w:rPr>
          <w:b w:val="1"/>
          <w:color w:val="000000"/>
          <w:sz w:val="28"/>
        </w:rPr>
      </w:pPr>
    </w:p>
    <w:p w14:paraId="52020000">
      <w:pPr>
        <w:widowControl w:val="0"/>
        <w:ind w:firstLine="720" w:left="0"/>
        <w:jc w:val="center"/>
        <w:rPr>
          <w:color w:val="000000"/>
          <w:sz w:val="28"/>
        </w:rPr>
      </w:pPr>
      <w:r>
        <w:rPr>
          <w:b w:val="1"/>
          <w:color w:val="000000"/>
          <w:sz w:val="28"/>
        </w:rPr>
        <w:t>Согласие на обработку персональных данных</w:t>
      </w:r>
    </w:p>
    <w:p w14:paraId="53020000">
      <w:pPr>
        <w:widowControl w:val="0"/>
        <w:ind w:firstLine="567" w:left="0"/>
        <w:jc w:val="both"/>
        <w:rPr>
          <w:color w:val="000000"/>
          <w:sz w:val="28"/>
        </w:rPr>
      </w:pPr>
      <w:r>
        <w:rPr>
          <w:color w:val="000000"/>
          <w:sz w:val="28"/>
        </w:rPr>
        <w:drawing>
          <wp:inline>
            <wp:extent cx="5798820" cy="0"/>
            <wp:docPr id="21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579882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color w:val="000000"/>
          <w:sz w:val="28"/>
        </w:rPr>
        <w:t>Я,</w:t>
      </w:r>
    </w:p>
    <w:p w14:paraId="54020000">
      <w:pPr>
        <w:widowControl w:val="0"/>
        <w:ind w:firstLine="567" w:left="0"/>
        <w:jc w:val="center"/>
        <w:rPr>
          <w:color w:val="000000"/>
          <w:sz w:val="16"/>
        </w:rPr>
      </w:pPr>
      <w:r>
        <w:rPr>
          <w:color w:val="000000"/>
          <w:sz w:val="16"/>
        </w:rPr>
        <w:t>(фамилия, имя, отчество (последнее-при наличии) субъекта персональных данных)</w:t>
      </w:r>
    </w:p>
    <w:p w14:paraId="55020000">
      <w:pPr>
        <w:widowControl w:val="0"/>
        <w:ind w:firstLine="567" w:left="0"/>
        <w:jc w:val="center"/>
        <w:rPr>
          <w:color w:val="000000"/>
          <w:sz w:val="28"/>
        </w:rPr>
      </w:pPr>
      <w:r>
        <w:rPr>
          <w:color w:val="000000"/>
          <w:sz w:val="28"/>
        </w:rPr>
        <w:drawing>
          <wp:inline>
            <wp:extent cx="5798820" cy="0"/>
            <wp:docPr id="22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579882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6020000">
      <w:pPr>
        <w:widowControl w:val="0"/>
        <w:ind w:firstLine="567" w:left="0"/>
        <w:jc w:val="center"/>
        <w:rPr>
          <w:color w:val="000000"/>
          <w:sz w:val="16"/>
        </w:rPr>
      </w:pPr>
      <w:r>
        <w:rPr>
          <w:color w:val="000000"/>
          <w:sz w:val="16"/>
        </w:rPr>
        <w:t>(документ, удостоверяющий личность субъекта персональных данных)</w:t>
      </w:r>
    </w:p>
    <w:p w14:paraId="57020000">
      <w:pPr>
        <w:widowControl w:val="0"/>
        <w:ind w:firstLine="567" w:left="0"/>
        <w:jc w:val="center"/>
        <w:rPr>
          <w:color w:val="000000"/>
          <w:sz w:val="28"/>
        </w:rPr>
      </w:pPr>
      <w:r>
        <w:rPr>
          <w:color w:val="000000"/>
          <w:sz w:val="28"/>
        </w:rPr>
        <w:drawing>
          <wp:inline>
            <wp:extent cx="5798820" cy="0"/>
            <wp:docPr id="23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579882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8020000">
      <w:pPr>
        <w:widowControl w:val="0"/>
        <w:ind w:firstLine="284" w:left="0"/>
        <w:jc w:val="both"/>
        <w:rPr>
          <w:sz w:val="28"/>
        </w:rPr>
      </w:pPr>
      <w:r>
        <w:rPr>
          <w:sz w:val="28"/>
        </w:rPr>
        <w:drawing>
          <wp:inline>
            <wp:extent cx="2910840" cy="635"/>
            <wp:docPr id="24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2910840" cy="6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14:paraId="59020000">
      <w:pPr>
        <w:widowControl w:val="0"/>
        <w:ind w:firstLine="720" w:left="0"/>
        <w:jc w:val="both"/>
        <w:rPr>
          <w:sz w:val="28"/>
        </w:rPr>
      </w:pPr>
      <w:r>
        <w:rPr>
          <w:sz w:val="20"/>
        </w:rPr>
        <w:t xml:space="preserve">                                                                                   (</w:t>
      </w:r>
      <w:r>
        <w:rPr>
          <w:sz w:val="20"/>
        </w:rPr>
        <w:t>полное наименование общеобразовательной организации</w:t>
      </w:r>
      <w:r>
        <w:rPr>
          <w:sz w:val="20"/>
        </w:rPr>
        <w:t xml:space="preserve">) </w:t>
      </w:r>
      <w:r>
        <w:rPr>
          <w:sz w:val="28"/>
        </w:rPr>
        <w:t>отделу (управлению) образования, Министерству образования и науки Республики Татарстан</w:t>
      </w:r>
      <w:r>
        <w:rPr>
          <w:sz w:val="20"/>
        </w:rPr>
        <w:t xml:space="preserve">, </w:t>
      </w:r>
      <w:r>
        <w:rPr>
          <w:sz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sz w:val="28"/>
        </w:rPr>
        <w:t>на обработку (передачу, предоставление, распространение) личных персональных данных</w:t>
      </w:r>
      <w:r>
        <w:rPr>
          <w:sz w:val="28"/>
        </w:rPr>
        <w:t>, 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14:paraId="5A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Перечень обрабатываемых персональных данных: </w:t>
      </w:r>
    </w:p>
    <w:p w14:paraId="5B020000">
      <w:pPr>
        <w:widowControl w:val="0"/>
        <w:ind w:firstLine="709" w:left="0"/>
        <w:jc w:val="both"/>
        <w:rPr>
          <w:color w:val="0A0A0A"/>
          <w:sz w:val="28"/>
        </w:rPr>
      </w:pPr>
      <w:r>
        <w:rPr>
          <w:color w:val="0A0A0A"/>
          <w:sz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14:paraId="5C020000">
      <w:pPr>
        <w:widowControl w:val="0"/>
        <w:ind w:firstLine="709" w:left="0"/>
        <w:jc w:val="both"/>
        <w:rPr>
          <w:color w:val="0A0A0A"/>
          <w:sz w:val="28"/>
        </w:rPr>
      </w:pPr>
      <w:r>
        <w:rPr>
          <w:color w:val="0A0A0A"/>
          <w:sz w:val="28"/>
        </w:rPr>
        <w:drawing>
          <wp:inline>
            <wp:extent cx="1927860" cy="8255"/>
            <wp:docPr id="25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927860" cy="82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color w:val="0A0A0A"/>
          <w:sz w:val="28"/>
        </w:rPr>
        <w:t xml:space="preserve">2) специальные категории персональных данных: </w:t>
      </w:r>
    </w:p>
    <w:p w14:paraId="5D020000">
      <w:pPr>
        <w:widowControl w:val="0"/>
        <w:ind w:firstLine="709" w:left="0"/>
        <w:jc w:val="both"/>
        <w:rPr>
          <w:color w:val="0A0A0A"/>
          <w:sz w:val="28"/>
        </w:rPr>
      </w:pPr>
      <w:r>
        <w:rPr>
          <w:color w:val="0A0A0A"/>
          <w:sz w:val="28"/>
        </w:rPr>
        <w:drawing>
          <wp:inline>
            <wp:extent cx="1668779" cy="0"/>
            <wp:docPr id="26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668779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color w:val="0A0A0A"/>
          <w:sz w:val="28"/>
        </w:rPr>
        <w:t>3) биометрические персональные данные: отсутствуют</w:t>
      </w:r>
    </w:p>
    <w:p w14:paraId="5E020000">
      <w:pPr>
        <w:widowControl w:val="0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5F020000">
      <w:pPr>
        <w:widowControl w:val="0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60020000">
      <w:pPr>
        <w:widowControl w:val="0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61020000">
      <w:pPr>
        <w:widowControl w:val="0"/>
        <w:ind/>
        <w:jc w:val="both"/>
        <w:rPr>
          <w:color w:val="000000"/>
          <w:sz w:val="18"/>
        </w:rPr>
      </w:pPr>
      <w:r>
        <w:rPr>
          <w:color w:val="000000"/>
          <w:sz w:val="18"/>
        </w:rPr>
        <w:drawing>
          <wp:inline>
            <wp:extent cx="510540" cy="0"/>
            <wp:docPr id="27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51054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2020000">
      <w:pPr>
        <w:widowControl w:val="0"/>
        <w:ind w:firstLine="0" w:left="1843"/>
        <w:jc w:val="both"/>
        <w:rPr>
          <w:color w:val="000000"/>
          <w:sz w:val="16"/>
        </w:rPr>
      </w:pPr>
      <w:r>
        <w:rPr>
          <w:color w:val="000000"/>
          <w:sz w:val="18"/>
        </w:rPr>
        <w:drawing>
          <wp:inline>
            <wp:extent cx="769620" cy="635"/>
            <wp:docPr id="28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769620" cy="6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color w:val="000000"/>
          <w:sz w:val="18"/>
        </w:rPr>
        <w:drawing>
          <wp:inline>
            <wp:extent cx="1744979" cy="635"/>
            <wp:docPr id="29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744979" cy="6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color w:val="000000"/>
          <w:sz w:val="16"/>
        </w:rPr>
        <w:t xml:space="preserve">(ФИО (последнее – при наличии) 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 xml:space="preserve">(подпись) 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>(дата)</w:t>
      </w:r>
    </w:p>
    <w:p w14:paraId="63020000">
      <w:pPr>
        <w:widowControl w:val="0"/>
        <w:ind w:firstLine="0" w:left="1843"/>
        <w:jc w:val="both"/>
        <w:rPr>
          <w:color w:val="000000"/>
          <w:sz w:val="16"/>
        </w:rPr>
      </w:pPr>
      <w:r>
        <w:rPr>
          <w:color w:val="000000"/>
          <w:sz w:val="16"/>
        </w:rPr>
        <w:t>субъекта персональных данных)</w:t>
      </w:r>
    </w:p>
    <w:p w14:paraId="64020000">
      <w:pPr>
        <w:widowControl w:val="0"/>
        <w:ind w:firstLine="0" w:left="5103"/>
        <w:jc w:val="both"/>
      </w:pPr>
    </w:p>
    <w:p w14:paraId="65020000">
      <w:pPr>
        <w:widowControl w:val="0"/>
        <w:ind w:firstLine="3600" w:left="0"/>
        <w:jc w:val="right"/>
      </w:pPr>
    </w:p>
    <w:p w14:paraId="66020000">
      <w:pPr>
        <w:widowControl w:val="0"/>
        <w:ind w:firstLine="3600" w:left="0"/>
        <w:jc w:val="right"/>
      </w:pPr>
    </w:p>
    <w:p w14:paraId="67020000">
      <w:pPr>
        <w:widowControl w:val="0"/>
        <w:ind w:firstLine="3600" w:left="0"/>
        <w:jc w:val="right"/>
      </w:pPr>
    </w:p>
    <w:p w14:paraId="68020000">
      <w:pPr>
        <w:widowControl w:val="0"/>
        <w:ind w:firstLine="3600" w:left="0"/>
        <w:jc w:val="right"/>
      </w:pPr>
    </w:p>
    <w:p w14:paraId="69020000">
      <w:pPr>
        <w:widowControl w:val="0"/>
        <w:ind w:firstLine="3600" w:left="0"/>
        <w:jc w:val="right"/>
      </w:pPr>
    </w:p>
    <w:p w14:paraId="6A020000">
      <w:pPr>
        <w:widowControl w:val="0"/>
        <w:ind w:firstLine="3600" w:left="0"/>
        <w:jc w:val="right"/>
      </w:pPr>
    </w:p>
    <w:p w14:paraId="6B020000">
      <w:pPr>
        <w:widowControl w:val="0"/>
        <w:ind w:firstLine="3600" w:left="0"/>
        <w:jc w:val="right"/>
      </w:pPr>
    </w:p>
    <w:p w14:paraId="6C020000">
      <w:pPr>
        <w:widowControl w:val="0"/>
        <w:ind w:firstLine="3600" w:left="0"/>
        <w:jc w:val="right"/>
      </w:pPr>
    </w:p>
    <w:p w14:paraId="6D020000">
      <w:pPr>
        <w:widowControl w:val="0"/>
        <w:ind w:firstLine="3600" w:left="0"/>
        <w:jc w:val="right"/>
      </w:pPr>
    </w:p>
    <w:p w14:paraId="6E020000">
      <w:pPr>
        <w:widowControl w:val="0"/>
        <w:ind w:firstLine="3600" w:left="0"/>
        <w:jc w:val="right"/>
      </w:pPr>
    </w:p>
    <w:p w14:paraId="6F020000">
      <w:pPr>
        <w:widowControl w:val="0"/>
        <w:ind w:firstLine="3600" w:left="0"/>
        <w:jc w:val="right"/>
      </w:pPr>
    </w:p>
    <w:p w14:paraId="70020000">
      <w:pPr>
        <w:widowControl w:val="0"/>
        <w:ind w:firstLine="3600" w:left="0"/>
        <w:jc w:val="right"/>
      </w:pPr>
    </w:p>
    <w:p w14:paraId="71020000">
      <w:pPr>
        <w:widowControl w:val="0"/>
        <w:ind w:firstLine="3600" w:left="0"/>
        <w:jc w:val="right"/>
      </w:pPr>
    </w:p>
    <w:p w14:paraId="72020000">
      <w:pPr>
        <w:widowControl w:val="0"/>
        <w:ind w:firstLine="3600" w:left="0"/>
        <w:jc w:val="right"/>
      </w:pPr>
    </w:p>
    <w:p w14:paraId="73020000">
      <w:pPr>
        <w:widowControl w:val="0"/>
        <w:ind w:firstLine="3600" w:left="0"/>
        <w:jc w:val="right"/>
      </w:pPr>
    </w:p>
    <w:p w14:paraId="74020000">
      <w:pPr>
        <w:widowControl w:val="0"/>
        <w:ind w:firstLine="3600" w:left="0"/>
        <w:jc w:val="right"/>
      </w:pPr>
    </w:p>
    <w:p w14:paraId="75020000">
      <w:pPr>
        <w:widowControl w:val="0"/>
        <w:ind w:firstLine="3600" w:left="0"/>
        <w:jc w:val="right"/>
      </w:pPr>
    </w:p>
    <w:p w14:paraId="76020000">
      <w:pPr>
        <w:widowControl w:val="0"/>
        <w:ind w:firstLine="3600" w:left="0"/>
        <w:jc w:val="right"/>
      </w:pPr>
    </w:p>
    <w:p w14:paraId="77020000">
      <w:pPr>
        <w:widowControl w:val="0"/>
        <w:ind w:firstLine="3600" w:left="0"/>
        <w:jc w:val="right"/>
      </w:pPr>
    </w:p>
    <w:p w14:paraId="78020000">
      <w:pPr>
        <w:widowControl w:val="0"/>
        <w:ind w:firstLine="3600" w:left="0"/>
        <w:jc w:val="right"/>
      </w:pPr>
    </w:p>
    <w:p w14:paraId="79020000">
      <w:pPr>
        <w:widowControl w:val="0"/>
        <w:ind w:firstLine="3600" w:left="0"/>
        <w:jc w:val="right"/>
      </w:pPr>
    </w:p>
    <w:p w14:paraId="7A020000">
      <w:pPr>
        <w:widowControl w:val="0"/>
        <w:ind w:firstLine="3600" w:left="0"/>
        <w:jc w:val="right"/>
      </w:pPr>
    </w:p>
    <w:p w14:paraId="7B020000">
      <w:pPr>
        <w:widowControl w:val="0"/>
        <w:ind w:firstLine="3600" w:left="0"/>
        <w:jc w:val="right"/>
      </w:pPr>
    </w:p>
    <w:p w14:paraId="7C020000">
      <w:pPr>
        <w:widowControl w:val="0"/>
        <w:ind w:firstLine="3600" w:left="0"/>
        <w:jc w:val="right"/>
      </w:pPr>
    </w:p>
    <w:p w14:paraId="7D020000">
      <w:pPr>
        <w:widowControl w:val="0"/>
        <w:ind w:firstLine="3600" w:left="0"/>
        <w:jc w:val="right"/>
      </w:pPr>
    </w:p>
    <w:p w14:paraId="7E020000">
      <w:pPr>
        <w:widowControl w:val="0"/>
        <w:ind w:firstLine="3600" w:left="0"/>
        <w:jc w:val="right"/>
      </w:pPr>
    </w:p>
    <w:p w14:paraId="7F020000">
      <w:pPr>
        <w:widowControl w:val="0"/>
        <w:ind w:firstLine="3600" w:left="0"/>
        <w:jc w:val="right"/>
      </w:pPr>
    </w:p>
    <w:p w14:paraId="80020000">
      <w:pPr>
        <w:widowControl w:val="0"/>
        <w:ind w:firstLine="3600" w:left="0"/>
        <w:jc w:val="right"/>
      </w:pPr>
    </w:p>
    <w:p w14:paraId="81020000">
      <w:pPr>
        <w:widowControl w:val="0"/>
        <w:ind w:firstLine="3600" w:left="0"/>
        <w:jc w:val="right"/>
      </w:pPr>
    </w:p>
    <w:p w14:paraId="82020000">
      <w:pPr>
        <w:widowControl w:val="0"/>
        <w:ind w:firstLine="3600" w:left="0"/>
        <w:jc w:val="right"/>
      </w:pPr>
    </w:p>
    <w:p w14:paraId="83020000">
      <w:pPr>
        <w:widowControl w:val="0"/>
        <w:ind w:firstLine="3600" w:left="0"/>
        <w:jc w:val="right"/>
      </w:pPr>
    </w:p>
    <w:p w14:paraId="84020000">
      <w:pPr>
        <w:widowControl w:val="0"/>
        <w:ind w:firstLine="3600" w:left="0"/>
        <w:jc w:val="right"/>
      </w:pPr>
    </w:p>
    <w:p w14:paraId="85020000">
      <w:pPr>
        <w:widowControl w:val="0"/>
        <w:ind w:firstLine="3600" w:left="0"/>
        <w:jc w:val="right"/>
      </w:pPr>
    </w:p>
    <w:p w14:paraId="86020000">
      <w:pPr>
        <w:widowControl w:val="0"/>
        <w:ind w:firstLine="3600" w:left="0"/>
        <w:jc w:val="right"/>
      </w:pPr>
    </w:p>
    <w:p w14:paraId="87020000">
      <w:pPr>
        <w:widowControl w:val="0"/>
        <w:ind w:firstLine="3600" w:left="0"/>
        <w:jc w:val="right"/>
      </w:pPr>
    </w:p>
    <w:p w14:paraId="88020000">
      <w:pPr>
        <w:widowControl w:val="0"/>
        <w:ind w:firstLine="3600" w:left="0"/>
        <w:jc w:val="right"/>
      </w:pPr>
    </w:p>
    <w:p w14:paraId="89020000">
      <w:pPr>
        <w:widowControl w:val="0"/>
        <w:ind w:firstLine="3600" w:left="0"/>
        <w:jc w:val="right"/>
      </w:pPr>
    </w:p>
    <w:p w14:paraId="8A020000">
      <w:pPr>
        <w:widowControl w:val="0"/>
        <w:ind w:firstLine="3600" w:left="0"/>
        <w:jc w:val="right"/>
      </w:pPr>
    </w:p>
    <w:p w14:paraId="8B020000">
      <w:pPr>
        <w:widowControl w:val="0"/>
        <w:ind w:firstLine="3600" w:left="0"/>
        <w:jc w:val="right"/>
      </w:pPr>
    </w:p>
    <w:p w14:paraId="8C020000">
      <w:pPr>
        <w:widowControl w:val="0"/>
        <w:ind w:firstLine="3600" w:left="0"/>
        <w:jc w:val="right"/>
      </w:pPr>
    </w:p>
    <w:p w14:paraId="8D020000">
      <w:pPr>
        <w:widowControl w:val="0"/>
        <w:ind w:firstLine="3600" w:left="0"/>
        <w:jc w:val="right"/>
      </w:pPr>
    </w:p>
    <w:p w14:paraId="8E020000">
      <w:pPr>
        <w:widowControl w:val="0"/>
        <w:ind w:firstLine="3600" w:left="0"/>
        <w:jc w:val="right"/>
      </w:pPr>
    </w:p>
    <w:p w14:paraId="8F020000">
      <w:pPr>
        <w:widowControl w:val="0"/>
        <w:ind w:firstLine="3600" w:left="0"/>
        <w:jc w:val="right"/>
      </w:pPr>
      <w:r>
        <w:rPr>
          <w:sz w:val="28"/>
        </w:rPr>
        <w:t xml:space="preserve">Приложение № </w:t>
      </w:r>
      <w:r>
        <w:rPr>
          <w:sz w:val="28"/>
        </w:rPr>
        <w:t>7</w:t>
      </w:r>
    </w:p>
    <w:p w14:paraId="90020000">
      <w:pPr>
        <w:widowControl w:val="0"/>
        <w:ind w:firstLine="3600" w:left="0"/>
        <w:jc w:val="right"/>
      </w:pPr>
    </w:p>
    <w:p w14:paraId="91020000">
      <w:pPr>
        <w:widowControl w:val="0"/>
        <w:ind w:firstLine="3600" w:left="0"/>
        <w:jc w:val="right"/>
        <w:rPr>
          <w:sz w:val="28"/>
        </w:rPr>
      </w:pPr>
      <w:r>
        <w:t>(рекомендуемая форма для несовершеннолетних)</w:t>
      </w:r>
    </w:p>
    <w:p w14:paraId="92020000">
      <w:pPr>
        <w:widowControl w:val="0"/>
        <w:ind w:firstLine="709" w:left="0"/>
        <w:jc w:val="both"/>
        <w:rPr>
          <w:sz w:val="28"/>
        </w:rPr>
      </w:pPr>
    </w:p>
    <w:p w14:paraId="93020000">
      <w:pPr>
        <w:widowControl w:val="0"/>
        <w:ind w:firstLine="0" w:left="5040"/>
        <w:jc w:val="both"/>
        <w:rPr>
          <w:sz w:val="28"/>
        </w:rPr>
      </w:pPr>
      <w:r>
        <w:rPr>
          <w:sz w:val="28"/>
        </w:rPr>
        <w:drawing>
          <wp:inline>
            <wp:extent cx="3215640" cy="0"/>
            <wp:docPr id="30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321564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4020000">
      <w:pPr>
        <w:widowControl w:val="0"/>
        <w:ind w:firstLine="0" w:left="5040"/>
        <w:jc w:val="both"/>
        <w:rPr>
          <w:sz w:val="20"/>
        </w:rPr>
      </w:pPr>
      <w:r>
        <w:rPr>
          <w:sz w:val="20"/>
        </w:rPr>
        <w:t>(полное наименование общеобразовательной организации)</w:t>
      </w:r>
    </w:p>
    <w:p w14:paraId="95020000">
      <w:pPr>
        <w:widowControl w:val="0"/>
        <w:ind w:firstLine="0" w:left="5040"/>
        <w:jc w:val="both"/>
        <w:rPr>
          <w:sz w:val="28"/>
        </w:rPr>
      </w:pPr>
      <w:r>
        <w:rPr>
          <w:sz w:val="28"/>
        </w:rPr>
        <w:drawing>
          <wp:inline>
            <wp:extent cx="1836420" cy="0"/>
            <wp:docPr id="31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83642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ИНН:</w:t>
      </w:r>
    </w:p>
    <w:p w14:paraId="96020000">
      <w:pPr>
        <w:widowControl w:val="0"/>
        <w:ind w:firstLine="0" w:left="5040"/>
        <w:jc w:val="both"/>
        <w:rPr>
          <w:sz w:val="28"/>
        </w:rPr>
      </w:pPr>
      <w:r>
        <w:rPr>
          <w:sz w:val="28"/>
        </w:rPr>
        <w:drawing>
          <wp:inline>
            <wp:extent cx="1836420" cy="0"/>
            <wp:docPr id="32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83642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ОГРН:</w:t>
      </w:r>
    </w:p>
    <w:p w14:paraId="97020000">
      <w:pPr>
        <w:widowControl w:val="0"/>
        <w:ind w:firstLine="0" w:left="5040"/>
        <w:jc w:val="both"/>
        <w:rPr>
          <w:sz w:val="28"/>
        </w:rPr>
      </w:pPr>
      <w:r>
        <w:rPr>
          <w:sz w:val="28"/>
        </w:rPr>
        <w:drawing>
          <wp:inline>
            <wp:extent cx="1836420" cy="0"/>
            <wp:docPr id="33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83642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Адрес: </w:t>
      </w:r>
    </w:p>
    <w:p w14:paraId="98020000">
      <w:pPr>
        <w:widowControl w:val="0"/>
        <w:ind w:firstLine="0" w:left="5040"/>
        <w:jc w:val="both"/>
        <w:rPr>
          <w:sz w:val="28"/>
        </w:rPr>
      </w:pPr>
      <w:r>
        <w:rPr>
          <w:sz w:val="28"/>
        </w:rPr>
        <w:drawing>
          <wp:inline>
            <wp:extent cx="3314700" cy="0"/>
            <wp:docPr id="34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331470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9020000">
      <w:pPr>
        <w:widowControl w:val="0"/>
        <w:ind w:firstLine="0" w:left="5040"/>
        <w:jc w:val="both"/>
        <w:rPr>
          <w:sz w:val="16"/>
        </w:rPr>
      </w:pPr>
      <w:r>
        <w:rPr>
          <w:sz w:val="16"/>
        </w:rPr>
        <w:t>(фамилия, имя, отчество (последнее - при наличии) субъекта персональных данных)</w:t>
      </w:r>
    </w:p>
    <w:p w14:paraId="9A020000">
      <w:pPr>
        <w:widowControl w:val="0"/>
        <w:ind w:firstLine="0" w:left="5040"/>
        <w:jc w:val="both"/>
        <w:rPr>
          <w:sz w:val="16"/>
        </w:rPr>
      </w:pPr>
      <w:r>
        <w:rPr>
          <w:sz w:val="16"/>
        </w:rPr>
        <w:drawing>
          <wp:inline>
            <wp:extent cx="3230880" cy="0"/>
            <wp:docPr id="35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323088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B020000">
      <w:pPr>
        <w:widowControl w:val="0"/>
        <w:ind w:firstLine="0" w:left="5040"/>
        <w:jc w:val="both"/>
        <w:rPr>
          <w:sz w:val="16"/>
        </w:rPr>
      </w:pPr>
      <w:r>
        <w:rPr>
          <w:sz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9C020000">
      <w:pPr>
        <w:widowControl w:val="0"/>
        <w:ind w:firstLine="0" w:left="5040"/>
        <w:jc w:val="both"/>
        <w:rPr>
          <w:sz w:val="28"/>
        </w:rPr>
      </w:pPr>
      <w:r>
        <w:rPr>
          <w:sz w:val="28"/>
        </w:rPr>
        <w:drawing>
          <wp:inline>
            <wp:extent cx="1836420" cy="0"/>
            <wp:docPr id="36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83642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номер телефона, адрес электронной почты или почтовый адрес:</w:t>
      </w:r>
    </w:p>
    <w:p w14:paraId="9D020000">
      <w:pPr>
        <w:widowControl w:val="0"/>
        <w:ind w:firstLine="720" w:left="0"/>
        <w:jc w:val="both"/>
        <w:rPr>
          <w:sz w:val="28"/>
        </w:rPr>
      </w:pPr>
    </w:p>
    <w:p w14:paraId="9E020000">
      <w:pPr>
        <w:widowControl w:val="0"/>
        <w:ind w:firstLine="709" w:left="0"/>
        <w:jc w:val="center"/>
        <w:rPr>
          <w:b w:val="1"/>
          <w:sz w:val="28"/>
        </w:rPr>
      </w:pPr>
      <w:r>
        <w:rPr>
          <w:b w:val="1"/>
          <w:sz w:val="28"/>
        </w:rPr>
        <w:t xml:space="preserve">Согласие на обработку персональных данных, </w:t>
      </w:r>
    </w:p>
    <w:p w14:paraId="9F020000">
      <w:pPr>
        <w:widowControl w:val="0"/>
        <w:ind w:firstLine="709" w:left="0"/>
        <w:jc w:val="center"/>
        <w:rPr>
          <w:b w:val="1"/>
          <w:sz w:val="28"/>
        </w:rPr>
      </w:pPr>
      <w:r>
        <w:rPr>
          <w:b w:val="1"/>
          <w:sz w:val="28"/>
        </w:rPr>
        <w:t>разрешённых для распространения</w:t>
      </w:r>
    </w:p>
    <w:p w14:paraId="A0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drawing>
          <wp:inline>
            <wp:extent cx="5486400" cy="0"/>
            <wp:docPr id="37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548640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Я, </w:t>
      </w:r>
    </w:p>
    <w:p w14:paraId="A1020000">
      <w:pPr>
        <w:widowControl w:val="0"/>
        <w:ind w:firstLine="709" w:left="0"/>
        <w:jc w:val="center"/>
        <w:rPr>
          <w:sz w:val="16"/>
        </w:rPr>
      </w:pPr>
      <w:r>
        <w:rPr>
          <w:sz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A2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drawing>
          <wp:inline>
            <wp:extent cx="5730240" cy="0"/>
            <wp:docPr id="38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573024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3020000">
      <w:pPr>
        <w:widowControl w:val="0"/>
        <w:ind w:firstLine="709" w:left="0"/>
        <w:jc w:val="center"/>
        <w:rPr>
          <w:sz w:val="16"/>
        </w:rPr>
      </w:pPr>
      <w:r>
        <w:rPr>
          <w:sz w:val="16"/>
        </w:rPr>
        <w:t>(документ, удостоверяющий личность родителя (законного представителя) субъекта персональных данных)</w:t>
      </w:r>
    </w:p>
    <w:p w14:paraId="A4020000">
      <w:pPr>
        <w:widowControl w:val="0"/>
        <w:ind w:firstLine="567" w:left="0"/>
        <w:jc w:val="both"/>
        <w:rPr>
          <w:sz w:val="28"/>
        </w:rPr>
      </w:pPr>
      <w:r>
        <w:rPr>
          <w:sz w:val="28"/>
        </w:rPr>
        <w:drawing>
          <wp:inline>
            <wp:extent cx="3474720" cy="0"/>
            <wp:docPr id="39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347472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14:paraId="A5020000">
      <w:pPr>
        <w:widowControl w:val="0"/>
        <w:ind/>
        <w:jc w:val="both"/>
        <w:rPr>
          <w:sz w:val="28"/>
        </w:rPr>
      </w:pPr>
      <w:r>
        <w:rPr>
          <w:sz w:val="22"/>
        </w:rPr>
        <w:t xml:space="preserve">                                                                               (полное наименование общеобразовательной организации)</w:t>
      </w:r>
    </w:p>
    <w:p w14:paraId="A6020000">
      <w:pPr>
        <w:widowControl w:val="0"/>
        <w:ind/>
        <w:jc w:val="both"/>
      </w:pPr>
      <w:r>
        <w:rPr>
          <w:sz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14:paraId="A7020000">
      <w:pPr>
        <w:widowControl w:val="0"/>
        <w:ind/>
        <w:jc w:val="both"/>
        <w:rPr>
          <w:sz w:val="22"/>
        </w:rPr>
      </w:pPr>
    </w:p>
    <w:p w14:paraId="A8020000">
      <w:pPr>
        <w:widowControl w:val="0"/>
        <w:ind/>
        <w:jc w:val="both"/>
        <w:rPr>
          <w:sz w:val="28"/>
        </w:rPr>
      </w:pPr>
      <w:r>
        <w:rPr>
          <w:sz w:val="28"/>
        </w:rPr>
        <w:drawing>
          <wp:inline>
            <wp:extent cx="6316980" cy="15240"/>
            <wp:docPr id="40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6316980" cy="152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9020000">
      <w:pPr>
        <w:widowControl w:val="0"/>
        <w:ind w:firstLine="709" w:left="0"/>
        <w:jc w:val="center"/>
        <w:rPr>
          <w:sz w:val="16"/>
        </w:rPr>
      </w:pPr>
      <w:r>
        <w:rPr>
          <w:sz w:val="16"/>
        </w:rPr>
        <w:t>(фамилия, имя, отчество (последнее-при наличии) субъекта персональных данных)</w:t>
      </w:r>
    </w:p>
    <w:p w14:paraId="AA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drawing>
          <wp:inline>
            <wp:extent cx="1531620" cy="635"/>
            <wp:docPr id="41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531620" cy="6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в том числе с использованием информационного ресурса</w:t>
      </w:r>
    </w:p>
    <w:p w14:paraId="AB020000">
      <w:pPr>
        <w:widowControl w:val="0"/>
        <w:ind w:firstLine="720" w:left="0"/>
        <w:jc w:val="both"/>
        <w:rPr>
          <w:sz w:val="28"/>
        </w:rPr>
      </w:pPr>
      <w:r>
        <w:rPr>
          <w:sz w:val="28"/>
        </w:rPr>
        <w:t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14:paraId="AC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Перечень обрабатываемых персональных данных: </w:t>
      </w:r>
    </w:p>
    <w:p w14:paraId="AD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1) персональные данные: фамилия, имя, отчество (последнее – при наличии), </w:t>
      </w:r>
    </w:p>
    <w:p w14:paraId="AE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drawing>
          <wp:inline>
            <wp:extent cx="5806440" cy="7620"/>
            <wp:docPr id="42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5806440" cy="76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F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drawing>
          <wp:inline>
            <wp:extent cx="1905000" cy="0"/>
            <wp:docPr id="43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90500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2) специальные категории персональных данных: </w:t>
      </w:r>
    </w:p>
    <w:p w14:paraId="B0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drawing>
          <wp:inline>
            <wp:extent cx="1905000" cy="0"/>
            <wp:docPr id="44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90500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3) биометрические персональные данные:</w:t>
      </w:r>
    </w:p>
    <w:p w14:paraId="B1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B2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B3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B4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drawing>
          <wp:inline>
            <wp:extent cx="2956560" cy="0"/>
            <wp:docPr id="45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295656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14:paraId="B5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drawing>
          <wp:inline>
            <wp:extent cx="1905000" cy="0"/>
            <wp:docPr id="46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90500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14:paraId="B6020000">
      <w:pPr>
        <w:widowControl w:val="0"/>
        <w:ind/>
        <w:jc w:val="both"/>
        <w:rPr>
          <w:sz w:val="28"/>
        </w:rPr>
      </w:pPr>
      <w:r>
        <w:rPr>
          <w:sz w:val="28"/>
        </w:rPr>
        <w:drawing>
          <wp:inline>
            <wp:extent cx="701040" cy="0"/>
            <wp:docPr id="47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70104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drawing>
          <wp:inline>
            <wp:extent cx="701040" cy="0"/>
            <wp:docPr id="48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70104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drawing>
          <wp:inline>
            <wp:extent cx="1508760" cy="0"/>
            <wp:docPr id="49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50876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7020000">
      <w:pPr>
        <w:widowControl w:val="0"/>
        <w:ind/>
        <w:jc w:val="both"/>
        <w:rPr>
          <w:b w:val="1"/>
          <w:sz w:val="16"/>
        </w:rPr>
      </w:pPr>
      <w:r>
        <w:rPr>
          <w:sz w:val="16"/>
        </w:rPr>
        <w:t xml:space="preserve"> (ФИО (последнее – при наличии)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(подпись)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 xml:space="preserve"> (дата)</w:t>
      </w:r>
    </w:p>
    <w:p w14:paraId="B8020000">
      <w:pPr>
        <w:widowControl w:val="0"/>
        <w:ind/>
        <w:jc w:val="both"/>
        <w:rPr>
          <w:sz w:val="16"/>
        </w:rPr>
      </w:pPr>
      <w:r>
        <w:rPr>
          <w:sz w:val="16"/>
        </w:rPr>
        <w:t xml:space="preserve">родителя (законного представителя </w:t>
      </w:r>
    </w:p>
    <w:p w14:paraId="B9020000">
      <w:pPr>
        <w:widowControl w:val="0"/>
        <w:ind/>
        <w:jc w:val="both"/>
        <w:rPr>
          <w:sz w:val="16"/>
        </w:rPr>
      </w:pPr>
      <w:r>
        <w:rPr>
          <w:sz w:val="16"/>
        </w:rPr>
        <w:t>субъекта персональных данных)</w:t>
      </w:r>
    </w:p>
    <w:p w14:paraId="BA020000">
      <w:pPr>
        <w:widowControl w:val="0"/>
        <w:ind w:hanging="20" w:left="4820"/>
        <w:jc w:val="right"/>
        <w:rPr>
          <w:sz w:val="28"/>
        </w:rPr>
      </w:pPr>
      <w:r>
        <w:rPr>
          <w:sz w:val="28"/>
        </w:rPr>
        <w:br w:type="page"/>
      </w:r>
      <w:r>
        <w:rPr>
          <w:sz w:val="28"/>
        </w:rPr>
        <w:t xml:space="preserve">Приложение № </w:t>
      </w:r>
      <w:r>
        <w:rPr>
          <w:sz w:val="28"/>
        </w:rPr>
        <w:t>8</w:t>
      </w:r>
    </w:p>
    <w:p w14:paraId="BB020000">
      <w:pPr>
        <w:widowControl w:val="0"/>
        <w:ind w:hanging="20" w:left="4820"/>
        <w:jc w:val="both"/>
      </w:pPr>
      <w:r>
        <w:t xml:space="preserve"> (рекомендуемая форма для совершеннолетних)</w:t>
      </w:r>
    </w:p>
    <w:p w14:paraId="BC020000">
      <w:pPr>
        <w:widowControl w:val="0"/>
        <w:ind w:firstLine="0" w:left="5040"/>
        <w:jc w:val="both"/>
        <w:rPr>
          <w:sz w:val="28"/>
        </w:rPr>
      </w:pPr>
      <w:r>
        <w:rPr>
          <w:sz w:val="28"/>
        </w:rPr>
        <w:drawing>
          <wp:inline>
            <wp:extent cx="2964180" cy="0"/>
            <wp:docPr id="50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296418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D020000">
      <w:pPr>
        <w:widowControl w:val="0"/>
        <w:ind w:firstLine="0" w:left="5040"/>
        <w:jc w:val="both"/>
        <w:rPr>
          <w:sz w:val="20"/>
        </w:rPr>
      </w:pPr>
      <w:r>
        <w:rPr>
          <w:sz w:val="20"/>
        </w:rPr>
        <w:t>(полное наименование общеобразовательной организации)</w:t>
      </w:r>
    </w:p>
    <w:p w14:paraId="BE020000">
      <w:pPr>
        <w:widowControl w:val="0"/>
        <w:ind w:firstLine="0" w:left="5040"/>
        <w:jc w:val="both"/>
        <w:rPr>
          <w:sz w:val="28"/>
        </w:rPr>
      </w:pPr>
      <w:r>
        <w:rPr>
          <w:sz w:val="28"/>
        </w:rPr>
        <w:drawing>
          <wp:inline>
            <wp:extent cx="1356360" cy="0"/>
            <wp:docPr id="51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35636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ИНН: </w:t>
      </w:r>
    </w:p>
    <w:p w14:paraId="BF020000">
      <w:pPr>
        <w:widowControl w:val="0"/>
        <w:ind w:firstLine="0" w:left="5040"/>
        <w:jc w:val="both"/>
        <w:rPr>
          <w:sz w:val="28"/>
        </w:rPr>
      </w:pPr>
      <w:r>
        <w:rPr>
          <w:sz w:val="28"/>
        </w:rPr>
        <w:drawing>
          <wp:inline>
            <wp:extent cx="1356360" cy="0"/>
            <wp:docPr id="52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35636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ОГРН:</w:t>
      </w:r>
    </w:p>
    <w:p w14:paraId="C0020000">
      <w:pPr>
        <w:widowControl w:val="0"/>
        <w:ind w:firstLine="0" w:left="5040"/>
        <w:jc w:val="both"/>
        <w:rPr>
          <w:sz w:val="28"/>
        </w:rPr>
      </w:pPr>
      <w:r>
        <w:rPr>
          <w:sz w:val="28"/>
        </w:rPr>
        <w:drawing>
          <wp:inline>
            <wp:extent cx="1356360" cy="0"/>
            <wp:docPr id="53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35636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Адрес:</w:t>
      </w:r>
    </w:p>
    <w:p w14:paraId="C1020000">
      <w:pPr>
        <w:widowControl w:val="0"/>
        <w:ind w:firstLine="0" w:left="5040"/>
        <w:jc w:val="both"/>
        <w:rPr>
          <w:sz w:val="28"/>
        </w:rPr>
      </w:pPr>
      <w:r>
        <w:rPr>
          <w:sz w:val="28"/>
        </w:rPr>
        <w:drawing>
          <wp:inline>
            <wp:extent cx="3238500" cy="0"/>
            <wp:docPr id="54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323850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2020000">
      <w:pPr>
        <w:widowControl w:val="0"/>
        <w:ind w:firstLine="0" w:left="5040"/>
        <w:jc w:val="both"/>
        <w:rPr>
          <w:sz w:val="16"/>
        </w:rPr>
      </w:pPr>
      <w:r>
        <w:rPr>
          <w:sz w:val="16"/>
        </w:rPr>
        <w:t>(фамилия, имя, отчество (последнее - при наличии) субъекта персональных данных)</w:t>
      </w:r>
    </w:p>
    <w:p w14:paraId="C3020000">
      <w:pPr>
        <w:widowControl w:val="0"/>
        <w:ind w:firstLine="0" w:left="5040"/>
        <w:jc w:val="both"/>
        <w:rPr>
          <w:color w:val="FF0000"/>
          <w:sz w:val="28"/>
        </w:rPr>
      </w:pPr>
      <w:r>
        <w:rPr>
          <w:color w:val="FF0000"/>
          <w:sz w:val="28"/>
        </w:rPr>
        <w:drawing>
          <wp:inline>
            <wp:extent cx="3238500" cy="0"/>
            <wp:docPr id="55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323850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4020000">
      <w:pPr>
        <w:widowControl w:val="0"/>
        <w:ind w:firstLine="0" w:left="5040"/>
        <w:jc w:val="both"/>
        <w:rPr>
          <w:sz w:val="16"/>
        </w:rPr>
      </w:pPr>
      <w:r>
        <w:rPr>
          <w:sz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C5020000">
      <w:pPr>
        <w:widowControl w:val="0"/>
        <w:ind w:firstLine="0" w:left="5040"/>
        <w:jc w:val="both"/>
        <w:rPr>
          <w:sz w:val="28"/>
        </w:rPr>
      </w:pPr>
      <w:r>
        <w:rPr>
          <w:sz w:val="28"/>
        </w:rPr>
        <w:drawing>
          <wp:inline>
            <wp:extent cx="1356360" cy="0"/>
            <wp:docPr id="56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35636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номер телефона, адрес электронной почты или почтовый адрес:</w:t>
      </w:r>
    </w:p>
    <w:p w14:paraId="C6020000">
      <w:pPr>
        <w:widowControl w:val="0"/>
        <w:ind w:firstLine="709" w:left="0"/>
        <w:jc w:val="both"/>
        <w:rPr>
          <w:sz w:val="28"/>
        </w:rPr>
      </w:pPr>
    </w:p>
    <w:p w14:paraId="C7020000">
      <w:pPr>
        <w:widowControl w:val="0"/>
        <w:ind w:firstLine="709" w:left="0"/>
        <w:jc w:val="center"/>
        <w:rPr>
          <w:b w:val="1"/>
          <w:sz w:val="28"/>
        </w:rPr>
      </w:pPr>
      <w:r>
        <w:rPr>
          <w:b w:val="1"/>
          <w:sz w:val="28"/>
        </w:rPr>
        <w:t xml:space="preserve">Согласие на обработку персональных данных, </w:t>
      </w:r>
    </w:p>
    <w:p w14:paraId="C8020000">
      <w:pPr>
        <w:widowControl w:val="0"/>
        <w:ind w:firstLine="709" w:left="0"/>
        <w:jc w:val="center"/>
        <w:rPr>
          <w:b w:val="1"/>
          <w:sz w:val="28"/>
        </w:rPr>
      </w:pPr>
      <w:r>
        <w:rPr>
          <w:b w:val="1"/>
          <w:sz w:val="28"/>
        </w:rPr>
        <w:t>разрешённых для распространения</w:t>
      </w:r>
    </w:p>
    <w:p w14:paraId="C9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drawing>
          <wp:inline>
            <wp:extent cx="5737860" cy="0"/>
            <wp:docPr id="57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573786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Я, </w:t>
      </w:r>
    </w:p>
    <w:p w14:paraId="CA020000">
      <w:pPr>
        <w:widowControl w:val="0"/>
        <w:ind w:firstLine="709" w:left="0"/>
        <w:jc w:val="center"/>
        <w:rPr>
          <w:sz w:val="16"/>
        </w:rPr>
      </w:pPr>
      <w:r>
        <w:rPr>
          <w:sz w:val="16"/>
        </w:rPr>
        <w:t>(фамилия, имя, отчество (последнее-при наличии) субъекта персональных данных)</w:t>
      </w:r>
    </w:p>
    <w:p w14:paraId="CB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drawing>
          <wp:inline>
            <wp:extent cx="5737860" cy="0"/>
            <wp:docPr id="58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573786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C020000">
      <w:pPr>
        <w:widowControl w:val="0"/>
        <w:ind w:firstLine="709" w:left="0"/>
        <w:jc w:val="center"/>
        <w:rPr>
          <w:sz w:val="16"/>
        </w:rPr>
      </w:pPr>
      <w:r>
        <w:rPr>
          <w:sz w:val="16"/>
        </w:rPr>
        <w:t>(документ, удостоверяющий личность субъекта персональных данных)</w:t>
      </w:r>
    </w:p>
    <w:p w14:paraId="CD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drawing>
          <wp:inline>
            <wp:extent cx="5737860" cy="0"/>
            <wp:docPr id="59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5737860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E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14:paraId="CF020000">
      <w:pPr>
        <w:widowControl w:val="0"/>
        <w:ind w:firstLine="709" w:left="0"/>
        <w:jc w:val="both"/>
        <w:rPr>
          <w:sz w:val="28"/>
        </w:rPr>
      </w:pPr>
      <w:r>
        <w:rPr>
          <w:sz w:val="22"/>
        </w:rPr>
        <w:t xml:space="preserve">                                                                           (</w:t>
      </w:r>
      <w:r>
        <w:rPr>
          <w:sz w:val="20"/>
        </w:rPr>
        <w:t xml:space="preserve"> полное наименование общеобразовательной организации</w:t>
      </w:r>
      <w:r>
        <w:rPr>
          <w:sz w:val="22"/>
        </w:rPr>
        <w:t>)</w:t>
      </w:r>
    </w:p>
    <w:p w14:paraId="D0020000">
      <w:pPr>
        <w:widowControl w:val="0"/>
        <w:ind/>
        <w:jc w:val="both"/>
      </w:pPr>
      <w:r>
        <w:rPr>
          <w:sz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14:paraId="D1020000">
      <w:pPr>
        <w:widowControl w:val="0"/>
        <w:ind/>
        <w:jc w:val="both"/>
        <w:rPr>
          <w:sz w:val="20"/>
        </w:rPr>
      </w:pPr>
      <w:r>
        <w:rPr>
          <w:sz w:val="28"/>
        </w:rPr>
        <w:t xml:space="preserve">          в том числе с использованием информационного ресурса___________________</w:t>
      </w:r>
    </w:p>
    <w:p w14:paraId="D2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14:paraId="D302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Перечень обрабатываемых персональных данных: </w:t>
      </w:r>
    </w:p>
    <w:p w14:paraId="D4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1) персональные данные: фамилия, имя, отчество (последнее – при наличии), </w:t>
      </w:r>
    </w:p>
    <w:p w14:paraId="D5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drawing>
          <wp:inline>
            <wp:extent cx="5836920" cy="15240"/>
            <wp:docPr id="60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5836920" cy="152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6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drawing>
          <wp:inline>
            <wp:extent cx="2004060" cy="0"/>
            <wp:docPr id="61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200406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2) специальные категории персональных данных:</w:t>
      </w:r>
    </w:p>
    <w:p w14:paraId="D7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drawing>
          <wp:inline>
            <wp:extent cx="2049779" cy="7620"/>
            <wp:docPr id="62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2049779" cy="762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3) биометрические персональные данные:</w:t>
      </w:r>
    </w:p>
    <w:p w14:paraId="D8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D9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DA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DB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drawing>
          <wp:inline>
            <wp:extent cx="4610100" cy="0"/>
            <wp:docPr id="63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461010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14:paraId="DC02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drawing>
          <wp:inline>
            <wp:extent cx="1897379" cy="0"/>
            <wp:docPr id="64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897379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14:paraId="DD020000">
      <w:pPr>
        <w:widowControl w:val="0"/>
        <w:ind/>
        <w:jc w:val="both"/>
        <w:rPr>
          <w:sz w:val="28"/>
        </w:rPr>
      </w:pPr>
      <w:r>
        <w:rPr>
          <w:sz w:val="28"/>
        </w:rPr>
        <w:drawing>
          <wp:inline>
            <wp:extent cx="739140" cy="0"/>
            <wp:docPr id="65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73914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drawing>
          <wp:inline>
            <wp:extent cx="899160" cy="0"/>
            <wp:docPr id="66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899160" cy="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drawing>
          <wp:inline>
            <wp:extent cx="1897379" cy="0"/>
            <wp:docPr id="67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897379" cy="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E020000">
      <w:pPr>
        <w:widowControl w:val="0"/>
        <w:ind w:firstLine="993" w:left="0"/>
        <w:jc w:val="both"/>
        <w:rPr>
          <w:sz w:val="16"/>
        </w:rPr>
      </w:pPr>
      <w:r>
        <w:rPr>
          <w:sz w:val="16"/>
        </w:rPr>
        <w:t>(ФИО (последнее – при наличии)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(подпись)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(дата)</w:t>
      </w:r>
    </w:p>
    <w:p w14:paraId="DF020000">
      <w:pPr>
        <w:widowControl w:val="0"/>
        <w:ind w:firstLine="993" w:left="0"/>
        <w:jc w:val="both"/>
        <w:rPr>
          <w:sz w:val="16"/>
        </w:rPr>
      </w:pPr>
      <w:r>
        <w:rPr>
          <w:sz w:val="16"/>
        </w:rPr>
        <w:t>субъекта персональных данных)</w:t>
      </w:r>
    </w:p>
    <w:p w14:paraId="E0020000"/>
    <w:p w14:paraId="E1020000">
      <w:pPr>
        <w:ind w:firstLine="709" w:left="0"/>
        <w:jc w:val="right"/>
        <w:rPr>
          <w:sz w:val="28"/>
        </w:rPr>
      </w:pPr>
    </w:p>
    <w:sectPr>
      <w:pgSz w:h="16838" w:w="11906"/>
      <w:pgMar w:bottom="1134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decimal"/>
      <w:lvlText w:val="%1."/>
      <w:pPr>
        <w:ind w:hanging="360" w:left="400"/>
      </w:pPr>
      <w:rPr>
        <w:sz w:val="28"/>
      </w:rPr>
    </w:lvl>
    <w:lvl w:ilvl="1">
      <w:start w:val="1"/>
      <w:numFmt w:val="decimal"/>
      <w:lvlText w:val="%2.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pPr>
        <w:tabs>
          <w:tab w:leader="none" w:pos="6480" w:val="left"/>
        </w:tabs>
        <w:ind w:hanging="360" w:left="6480"/>
      </w:pPr>
    </w:lvl>
  </w:abstractNum>
  <w:abstractNum w:abstractNumId="1">
    <w:lvl w:ilvl="0">
      <w:start w:val="1"/>
      <w:numFmt w:val="decimal"/>
      <w:lvlText w:val="%1."/>
      <w:pPr>
        <w:ind w:hanging="375" w:left="1084"/>
      </w:pPr>
    </w:lvl>
    <w:lvl w:ilvl="1">
      <w:start w:val="1"/>
      <w:numFmt w:val="decimal"/>
      <w:lvlText w:val="%1.%2."/>
      <w:pPr>
        <w:ind w:hanging="720" w:left="1429"/>
      </w:pPr>
    </w:lvl>
    <w:lvl w:ilvl="2">
      <w:start w:val="1"/>
      <w:numFmt w:val="decimal"/>
      <w:lvlText w:val="%1.%2.%3."/>
      <w:pPr>
        <w:ind w:hanging="720" w:left="1429"/>
      </w:pPr>
    </w:lvl>
    <w:lvl w:ilvl="3">
      <w:start w:val="1"/>
      <w:numFmt w:val="decimal"/>
      <w:lvlText w:val="%1.%2.%3.%4."/>
      <w:pPr>
        <w:ind w:hanging="1080" w:left="1789"/>
      </w:pPr>
    </w:lvl>
    <w:lvl w:ilvl="4">
      <w:start w:val="1"/>
      <w:numFmt w:val="decimal"/>
      <w:lvlText w:val="%1.%2.%3.%4.%5."/>
      <w:pPr>
        <w:ind w:hanging="1080" w:left="1789"/>
      </w:pPr>
    </w:lvl>
    <w:lvl w:ilvl="5">
      <w:start w:val="1"/>
      <w:numFmt w:val="decimal"/>
      <w:lvlText w:val="%1.%2.%3.%4.%5.%6."/>
      <w:pPr>
        <w:ind w:hanging="1440" w:left="2149"/>
      </w:pPr>
    </w:lvl>
    <w:lvl w:ilvl="6">
      <w:start w:val="1"/>
      <w:numFmt w:val="decimal"/>
      <w:lvlText w:val="%1.%2.%3.%4.%5.%6.%7."/>
      <w:pPr>
        <w:ind w:hanging="1800" w:left="2509"/>
      </w:pPr>
    </w:lvl>
    <w:lvl w:ilvl="7">
      <w:start w:val="1"/>
      <w:numFmt w:val="decimal"/>
      <w:lvlText w:val="%1.%2.%3.%4.%5.%6.%7.%8."/>
      <w:pPr>
        <w:ind w:hanging="1800" w:left="2509"/>
      </w:pPr>
    </w:lvl>
    <w:lvl w:ilvl="8">
      <w:start w:val="1"/>
      <w:numFmt w:val="decimal"/>
      <w:lvlText w:val="%1.%2.%3.%4.%5.%6.%7.%8.%9."/>
      <w:pPr>
        <w:ind w:hanging="2160" w:left="2869"/>
      </w:pPr>
    </w:lvl>
  </w:abstractNum>
  <w:abstractNum w:abstractNumId="2">
    <w:lvl w:ilvl="0">
      <w:start w:val="1"/>
      <w:numFmt w:val="decimal"/>
      <w:lvlText w:val="%1."/>
      <w:pPr>
        <w:ind w:hanging="360" w:left="1069"/>
      </w:pPr>
    </w:lvl>
    <w:lvl w:ilvl="1">
      <w:start w:val="1"/>
      <w:numFmt w:val="lowerLetter"/>
      <w:lvlText w:val="%2."/>
      <w:pPr>
        <w:ind w:hanging="360" w:left="1789"/>
      </w:pPr>
    </w:lvl>
    <w:lvl w:ilvl="2">
      <w:start w:val="1"/>
      <w:numFmt w:val="lowerRoman"/>
      <w:lvlText w:val="%3."/>
      <w:pPr>
        <w:ind w:hanging="180" w:left="2509"/>
      </w:pPr>
    </w:lvl>
    <w:lvl w:ilvl="3">
      <w:start w:val="1"/>
      <w:numFmt w:val="decimal"/>
      <w:lvlText w:val="%4."/>
      <w:pPr>
        <w:ind w:hanging="360" w:left="3229"/>
      </w:pPr>
    </w:lvl>
    <w:lvl w:ilvl="4">
      <w:start w:val="1"/>
      <w:numFmt w:val="lowerLetter"/>
      <w:lvlText w:val="%5."/>
      <w:pPr>
        <w:ind w:hanging="360" w:left="3949"/>
      </w:pPr>
    </w:lvl>
    <w:lvl w:ilvl="5">
      <w:start w:val="1"/>
      <w:numFmt w:val="lowerRoman"/>
      <w:lvlText w:val="%6."/>
      <w:pPr>
        <w:ind w:hanging="180" w:left="4669"/>
      </w:pPr>
    </w:lvl>
    <w:lvl w:ilvl="6">
      <w:start w:val="1"/>
      <w:numFmt w:val="decimal"/>
      <w:lvlText w:val="%7."/>
      <w:pPr>
        <w:ind w:hanging="360" w:left="5389"/>
      </w:pPr>
    </w:lvl>
    <w:lvl w:ilvl="7">
      <w:start w:val="1"/>
      <w:numFmt w:val="lowerLetter"/>
      <w:lvlText w:val="%8."/>
      <w:pPr>
        <w:ind w:hanging="360" w:left="6109"/>
      </w:pPr>
    </w:lvl>
    <w:lvl w:ilvl="8">
      <w:start w:val="1"/>
      <w:numFmt w:val="lowerRoman"/>
      <w:lvlText w:val="%9."/>
      <w:pPr>
        <w:ind w:hanging="180" w:left="6829"/>
      </w:pPr>
    </w:lvl>
  </w:abstractNum>
  <w:abstractNum w:abstractNumId="3">
    <w:lvl w:ilvl="0">
      <w:start w:val="1"/>
      <w:numFmt w:val="decimal"/>
      <w:lvlText w:val="%1.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start w:val="0"/>
      <w:numFmt w:val="decimal"/>
    </w:lvl>
    <w:lvl w:ilvl="2">
      <w:start w:val="0"/>
      <w:numFmt w:val="decimal"/>
    </w:lvl>
    <w:lvl w:ilvl="3">
      <w:start w:val="0"/>
      <w:numFmt w:val="decimal"/>
    </w:lvl>
    <w:lvl w:ilvl="4">
      <w:start w:val="0"/>
      <w:numFmt w:val="decimal"/>
    </w:lvl>
    <w:lvl w:ilvl="5">
      <w:start w:val="0"/>
      <w:numFmt w:val="decimal"/>
    </w:lvl>
    <w:lvl w:ilvl="6">
      <w:start w:val="0"/>
      <w:numFmt w:val="decimal"/>
    </w:lvl>
    <w:lvl w:ilvl="7">
      <w:start w:val="0"/>
      <w:numFmt w:val="decimal"/>
    </w:lvl>
    <w:lvl w:ilvl="8">
      <w:start w:val="0"/>
      <w:numFmt w:val="decimal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rPr>
      <w:sz w:val="24"/>
    </w:rPr>
  </w:style>
  <w:style w:default="1" w:styleId="Style_9_ch" w:type="character">
    <w:name w:val="Normal"/>
    <w:link w:val="Style_9"/>
    <w:rPr>
      <w:sz w:val="24"/>
    </w:rPr>
  </w:style>
  <w:style w:styleId="Style_10" w:type="paragraph">
    <w:name w:val="toc 2"/>
    <w:link w:val="Style_10_ch"/>
    <w:uiPriority w:val="39"/>
    <w:pPr>
      <w:ind w:firstLine="0" w:left="200"/>
    </w:pPr>
  </w:style>
  <w:style w:styleId="Style_10_ch" w:type="character">
    <w:name w:val="toc 2"/>
    <w:link w:val="Style_10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4"/>
    <w:link w:val="Style_12_ch"/>
    <w:uiPriority w:val="39"/>
    <w:pPr>
      <w:ind w:firstLine="0" w:left="600"/>
    </w:pPr>
  </w:style>
  <w:style w:styleId="Style_12_ch" w:type="character">
    <w:name w:val="toc 4"/>
    <w:link w:val="Style_12"/>
  </w:style>
  <w:style w:styleId="Style_13" w:type="paragraph">
    <w:name w:val="toc 6"/>
    <w:link w:val="Style_13_ch"/>
    <w:uiPriority w:val="39"/>
    <w:pPr>
      <w:ind w:firstLine="0" w:left="1000"/>
    </w:pPr>
  </w:style>
  <w:style w:styleId="Style_13_ch" w:type="character">
    <w:name w:val="toc 6"/>
    <w:link w:val="Style_13"/>
  </w:style>
  <w:style w:styleId="Style_14" w:type="paragraph">
    <w:name w:val="toc 7"/>
    <w:link w:val="Style_14_ch"/>
    <w:uiPriority w:val="39"/>
    <w:pPr>
      <w:ind w:firstLine="0" w:left="1200"/>
    </w:pPr>
  </w:style>
  <w:style w:styleId="Style_14_ch" w:type="character">
    <w:name w:val="toc 7"/>
    <w:link w:val="Style_14"/>
  </w:style>
  <w:style w:styleId="Style_15" w:type="paragraph">
    <w:name w:val="heading 3"/>
    <w:link w:val="Style_15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5_ch" w:type="character">
    <w:name w:val="heading 3"/>
    <w:link w:val="Style_15"/>
    <w:rPr>
      <w:rFonts w:ascii="XO Thames" w:hAnsi="XO Thames"/>
      <w:b w:val="1"/>
      <w:i w:val="1"/>
      <w:color w:val="000000"/>
    </w:rPr>
  </w:style>
  <w:style w:styleId="Style_6" w:type="paragraph">
    <w:name w:val="List Paragraph"/>
    <w:basedOn w:val="Style_9"/>
    <w:link w:val="Style_6_ch"/>
    <w:pPr>
      <w:ind w:firstLine="0" w:left="720"/>
      <w:contextualSpacing w:val="1"/>
    </w:pPr>
    <w:rPr>
      <w:rFonts w:ascii="Cambria" w:hAnsi="Cambria"/>
    </w:rPr>
  </w:style>
  <w:style w:styleId="Style_6_ch" w:type="character">
    <w:name w:val="List Paragraph"/>
    <w:basedOn w:val="Style_9_ch"/>
    <w:link w:val="Style_6"/>
    <w:rPr>
      <w:rFonts w:ascii="Cambria" w:hAnsi="Cambria"/>
    </w:rPr>
  </w:style>
  <w:style w:styleId="Style_2" w:type="paragraph">
    <w:name w:val="Body Text"/>
    <w:basedOn w:val="Style_9"/>
    <w:link w:val="Style_2_ch"/>
    <w:pPr>
      <w:spacing w:after="120"/>
      <w:ind/>
    </w:pPr>
  </w:style>
  <w:style w:styleId="Style_2_ch" w:type="character">
    <w:name w:val="Body Text"/>
    <w:basedOn w:val="Style_9_ch"/>
    <w:link w:val="Style_2"/>
  </w:style>
  <w:style w:styleId="Style_4" w:type="paragraph">
    <w:name w:val="Body Text Indent"/>
    <w:basedOn w:val="Style_9"/>
    <w:link w:val="Style_4_ch"/>
    <w:pPr>
      <w:spacing w:after="120"/>
      <w:ind w:firstLine="0" w:left="283"/>
    </w:pPr>
  </w:style>
  <w:style w:styleId="Style_4_ch" w:type="character">
    <w:name w:val="Body Text Indent"/>
    <w:basedOn w:val="Style_9_ch"/>
    <w:link w:val="Style_4"/>
  </w:style>
  <w:style w:styleId="Style_16" w:type="paragraph">
    <w:name w:val="Body Text Indent 2"/>
    <w:basedOn w:val="Style_9"/>
    <w:link w:val="Style_16_ch"/>
    <w:pPr>
      <w:ind w:firstLine="454" w:left="0"/>
    </w:pPr>
    <w:rPr>
      <w:sz w:val="28"/>
    </w:rPr>
  </w:style>
  <w:style w:styleId="Style_16_ch" w:type="character">
    <w:name w:val="Body Text Indent 2"/>
    <w:basedOn w:val="Style_9_ch"/>
    <w:link w:val="Style_16"/>
    <w:rPr>
      <w:sz w:val="28"/>
    </w:rPr>
  </w:style>
  <w:style w:styleId="Style_17" w:type="paragraph">
    <w:name w:val="Balloon Text"/>
    <w:basedOn w:val="Style_9"/>
    <w:link w:val="Style_17_ch"/>
    <w:rPr>
      <w:rFonts w:ascii="Tahoma" w:hAnsi="Tahoma"/>
      <w:sz w:val="16"/>
    </w:rPr>
  </w:style>
  <w:style w:styleId="Style_17_ch" w:type="character">
    <w:name w:val="Balloon Text"/>
    <w:basedOn w:val="Style_9_ch"/>
    <w:link w:val="Style_17"/>
    <w:rPr>
      <w:rFonts w:ascii="Tahoma" w:hAnsi="Tahoma"/>
      <w:sz w:val="16"/>
    </w:rPr>
  </w:style>
  <w:style w:styleId="Style_18" w:type="paragraph">
    <w:name w:val="toc 3"/>
    <w:link w:val="Style_18_ch"/>
    <w:uiPriority w:val="39"/>
    <w:pPr>
      <w:ind w:firstLine="0" w:left="400"/>
    </w:pPr>
  </w:style>
  <w:style w:styleId="Style_18_ch" w:type="character">
    <w:name w:val="toc 3"/>
    <w:link w:val="Style_18"/>
  </w:style>
  <w:style w:styleId="Style_19" w:type="paragraph">
    <w:name w:val="Char Char Знак Знак Знак Знак Знак Знак Знак Знак Знак Знак"/>
    <w:basedOn w:val="Style_9"/>
    <w:link w:val="Style_19_ch"/>
    <w:pPr>
      <w:spacing w:after="160" w:line="240" w:lineRule="exact"/>
      <w:ind/>
    </w:pPr>
    <w:rPr>
      <w:rFonts w:ascii="Verdana" w:hAnsi="Verdana"/>
      <w:sz w:val="20"/>
    </w:rPr>
  </w:style>
  <w:style w:styleId="Style_19_ch" w:type="character">
    <w:name w:val="Char Char Знак Знак Знак Знак Знак Знак Знак Знак Знак Знак"/>
    <w:basedOn w:val="Style_9_ch"/>
    <w:link w:val="Style_19"/>
    <w:rPr>
      <w:rFonts w:ascii="Verdana" w:hAnsi="Verdana"/>
      <w:sz w:val="20"/>
    </w:rPr>
  </w:style>
  <w:style w:styleId="Style_20" w:type="paragraph">
    <w:name w:val="heading 5"/>
    <w:link w:val="Style_2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20_ch" w:type="character">
    <w:name w:val="heading 5"/>
    <w:link w:val="Style_20"/>
    <w:rPr>
      <w:rFonts w:ascii="XO Thames" w:hAnsi="XO Thames"/>
      <w:b w:val="1"/>
      <w:color w:val="000000"/>
      <w:sz w:val="22"/>
    </w:rPr>
  </w:style>
  <w:style w:styleId="Style_7" w:type="paragraph">
    <w:name w:val="heading 1"/>
    <w:basedOn w:val="Style_9"/>
    <w:next w:val="Style_9"/>
    <w:link w:val="Style_7_ch"/>
    <w:uiPriority w:val="9"/>
    <w:qFormat/>
    <w:pPr>
      <w:keepNext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7_ch" w:type="character">
    <w:name w:val="heading 1"/>
    <w:basedOn w:val="Style_9_ch"/>
    <w:link w:val="Style_7"/>
    <w:rPr>
      <w:rFonts w:ascii="Arial" w:hAnsi="Arial"/>
      <w:b w:val="1"/>
      <w:sz w:val="32"/>
    </w:rPr>
  </w:style>
  <w:style w:styleId="Style_8" w:type="paragraph">
    <w:name w:val="Hyperlink"/>
    <w:link w:val="Style_8_ch"/>
    <w:rPr>
      <w:color w:val="0000FF"/>
      <w:u w:val="single"/>
    </w:rPr>
  </w:style>
  <w:style w:styleId="Style_8_ch" w:type="character">
    <w:name w:val="Hyperlink"/>
    <w:link w:val="Style_8"/>
    <w:rPr>
      <w:color w:val="0000FF"/>
      <w:u w:val="single"/>
    </w:rPr>
  </w:style>
  <w:style w:styleId="Style_21" w:type="paragraph">
    <w:name w:val="Footnote"/>
    <w:link w:val="Style_21_ch"/>
    <w:pPr>
      <w:ind/>
      <w:jc w:val="left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link w:val="Style_22_ch"/>
    <w:uiPriority w:val="39"/>
    <w:pPr>
      <w:ind w:firstLine="0" w:left="0"/>
    </w:pPr>
    <w:rPr>
      <w:rFonts w:ascii="XO Thames" w:hAnsi="XO Thames"/>
      <w:b w:val="1"/>
    </w:rPr>
  </w:style>
  <w:style w:styleId="Style_22_ch" w:type="character">
    <w:name w:val="toc 1"/>
    <w:link w:val="Style_22"/>
    <w:rPr>
      <w:rFonts w:ascii="XO Thames" w:hAnsi="XO Thames"/>
      <w:b w:val="1"/>
    </w:rPr>
  </w:style>
  <w:style w:styleId="Style_23" w:type="paragraph">
    <w:name w:val="Header and Footer"/>
    <w:link w:val="Style_23_ch"/>
    <w:pPr>
      <w:spacing w:line="360" w:lineRule="auto"/>
      <w:ind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toc 9"/>
    <w:link w:val="Style_24_ch"/>
    <w:uiPriority w:val="39"/>
    <w:pPr>
      <w:ind w:firstLine="0" w:left="1600"/>
    </w:pPr>
  </w:style>
  <w:style w:styleId="Style_24_ch" w:type="character">
    <w:name w:val="toc 9"/>
    <w:link w:val="Style_24"/>
  </w:style>
  <w:style w:styleId="Style_25" w:type="paragraph">
    <w:name w:val="toc 8"/>
    <w:link w:val="Style_25_ch"/>
    <w:uiPriority w:val="39"/>
    <w:pPr>
      <w:ind w:firstLine="0" w:left="1400"/>
    </w:pPr>
  </w:style>
  <w:style w:styleId="Style_25_ch" w:type="character">
    <w:name w:val="toc 8"/>
    <w:link w:val="Style_25"/>
  </w:style>
  <w:style w:styleId="Style_26" w:type="paragraph">
    <w:name w:val="toc 5"/>
    <w:link w:val="Style_26_ch"/>
    <w:uiPriority w:val="39"/>
    <w:pPr>
      <w:ind w:firstLine="0" w:left="800"/>
    </w:pPr>
  </w:style>
  <w:style w:styleId="Style_26_ch" w:type="character">
    <w:name w:val="toc 5"/>
    <w:link w:val="Style_26"/>
  </w:style>
  <w:style w:styleId="Style_5" w:type="paragraph">
    <w:name w:val="Основной текст4"/>
    <w:basedOn w:val="Style_9"/>
    <w:link w:val="Style_5_ch"/>
    <w:pPr>
      <w:widowControl w:val="0"/>
      <w:spacing w:after="120" w:before="840" w:line="355" w:lineRule="exact"/>
      <w:ind/>
      <w:jc w:val="both"/>
    </w:pPr>
    <w:rPr>
      <w:sz w:val="26"/>
    </w:rPr>
  </w:style>
  <w:style w:styleId="Style_5_ch" w:type="character">
    <w:name w:val="Основной текст4"/>
    <w:basedOn w:val="Style_9_ch"/>
    <w:link w:val="Style_5"/>
    <w:rPr>
      <w:sz w:val="26"/>
    </w:rPr>
  </w:style>
  <w:style w:styleId="Style_27" w:type="paragraph">
    <w:name w:val="Subtitle"/>
    <w:link w:val="Style_27_ch"/>
    <w:uiPriority w:val="11"/>
    <w:qFormat/>
    <w:rPr>
      <w:rFonts w:ascii="XO Thames" w:hAnsi="XO Thames"/>
      <w:i w:val="1"/>
      <w:color w:val="616161"/>
      <w:sz w:val="24"/>
    </w:rPr>
  </w:style>
  <w:style w:styleId="Style_27_ch" w:type="character">
    <w:name w:val="Subtitle"/>
    <w:link w:val="Style_27"/>
    <w:rPr>
      <w:rFonts w:ascii="XO Thames" w:hAnsi="XO Thames"/>
      <w:i w:val="1"/>
      <w:color w:val="616161"/>
      <w:sz w:val="24"/>
    </w:rPr>
  </w:style>
  <w:style w:styleId="Style_28" w:type="paragraph">
    <w:name w:val="toc 10"/>
    <w:link w:val="Style_28_ch"/>
    <w:uiPriority w:val="39"/>
    <w:pPr>
      <w:ind w:firstLine="0" w:left="1800"/>
    </w:pPr>
  </w:style>
  <w:style w:styleId="Style_28_ch" w:type="character">
    <w:name w:val="toc 10"/>
    <w:link w:val="Style_28"/>
  </w:style>
  <w:style w:styleId="Style_29" w:type="paragraph">
    <w:name w:val="Body Text Indent 3"/>
    <w:basedOn w:val="Style_9"/>
    <w:link w:val="Style_29_ch"/>
    <w:pPr>
      <w:spacing w:after="120"/>
      <w:ind w:firstLine="0" w:left="283"/>
    </w:pPr>
    <w:rPr>
      <w:sz w:val="16"/>
    </w:rPr>
  </w:style>
  <w:style w:styleId="Style_29_ch" w:type="character">
    <w:name w:val="Body Text Indent 3"/>
    <w:basedOn w:val="Style_9_ch"/>
    <w:link w:val="Style_29"/>
    <w:rPr>
      <w:sz w:val="16"/>
    </w:rPr>
  </w:style>
  <w:style w:styleId="Style_30" w:type="paragraph">
    <w:name w:val="Title"/>
    <w:link w:val="Style_30_ch"/>
    <w:uiPriority w:val="10"/>
    <w:qFormat/>
    <w:rPr>
      <w:rFonts w:ascii="XO Thames" w:hAnsi="XO Thames"/>
      <w:b w:val="1"/>
      <w:sz w:val="52"/>
    </w:rPr>
  </w:style>
  <w:style w:styleId="Style_30_ch" w:type="character">
    <w:name w:val="Title"/>
    <w:link w:val="Style_30"/>
    <w:rPr>
      <w:rFonts w:ascii="XO Thames" w:hAnsi="XO Thames"/>
      <w:b w:val="1"/>
      <w:sz w:val="52"/>
    </w:rPr>
  </w:style>
  <w:style w:styleId="Style_31" w:type="paragraph">
    <w:name w:val="heading 4"/>
    <w:link w:val="Style_31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1_ch" w:type="character">
    <w:name w:val="heading 4"/>
    <w:link w:val="Style_31"/>
    <w:rPr>
      <w:rFonts w:ascii="XO Thames" w:hAnsi="XO Thames"/>
      <w:b w:val="1"/>
      <w:color w:val="595959"/>
      <w:sz w:val="26"/>
    </w:rPr>
  </w:style>
  <w:style w:styleId="Style_32" w:type="paragraph">
    <w:name w:val="Plain Text"/>
    <w:basedOn w:val="Style_9"/>
    <w:link w:val="Style_32_ch"/>
    <w:rPr>
      <w:rFonts w:ascii="Courier New" w:hAnsi="Courier New"/>
      <w:sz w:val="20"/>
    </w:rPr>
  </w:style>
  <w:style w:styleId="Style_32_ch" w:type="character">
    <w:name w:val="Plain Text"/>
    <w:basedOn w:val="Style_9_ch"/>
    <w:link w:val="Style_32"/>
    <w:rPr>
      <w:rFonts w:ascii="Courier New" w:hAnsi="Courier New"/>
      <w:sz w:val="20"/>
    </w:rPr>
  </w:style>
  <w:style w:styleId="Style_3" w:type="paragraph">
    <w:name w:val="heading 2"/>
    <w:basedOn w:val="Style_9"/>
    <w:next w:val="Style_9"/>
    <w:link w:val="Style_3_ch"/>
    <w:uiPriority w:val="9"/>
    <w:qFormat/>
    <w:pPr>
      <w:keepNext w:val="1"/>
      <w:spacing w:after="60" w:before="240"/>
      <w:ind/>
      <w:outlineLvl w:val="1"/>
    </w:pPr>
    <w:rPr>
      <w:rFonts w:ascii="Arial" w:hAnsi="Arial"/>
      <w:b w:val="1"/>
      <w:i w:val="1"/>
      <w:sz w:val="28"/>
    </w:rPr>
  </w:style>
  <w:style w:styleId="Style_3_ch" w:type="character">
    <w:name w:val="heading 2"/>
    <w:basedOn w:val="Style_9_ch"/>
    <w:link w:val="Style_3"/>
    <w:rPr>
      <w:rFonts w:ascii="Arial" w:hAnsi="Arial"/>
      <w:b w:val="1"/>
      <w:i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8" Target="numbering.xml" Type="http://schemas.openxmlformats.org/officeDocument/2006/relationships/numbering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